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E87C7E" w:rsidRDefault="00E87C7E" w:rsidP="0006472C">
      <w:pPr>
        <w:jc w:val="center"/>
        <w:rPr>
          <w:rFonts w:ascii="Arial" w:hAnsi="Arial" w:cs="Arial"/>
          <w:b/>
          <w:bCs/>
          <w:sz w:val="28"/>
          <w:szCs w:val="28"/>
        </w:rPr>
      </w:pPr>
    </w:p>
    <w:p w:rsidR="00E87C7E" w:rsidRDefault="00E87C7E" w:rsidP="00E87C7E">
      <w:pPr>
        <w:jc w:val="center"/>
        <w:rPr>
          <w:rFonts w:ascii="Arial" w:hAnsi="Arial" w:cs="Arial"/>
          <w:b/>
          <w:bCs/>
          <w:sz w:val="24"/>
          <w:szCs w:val="24"/>
        </w:rPr>
      </w:pPr>
      <w:r>
        <w:rPr>
          <w:rFonts w:ascii="Arial" w:hAnsi="Arial" w:cs="Arial"/>
          <w:b/>
          <w:bCs/>
          <w:sz w:val="24"/>
          <w:szCs w:val="24"/>
        </w:rPr>
        <w:t>Minutes of the Ide Parish Council Planning Committee Meeting</w:t>
      </w:r>
    </w:p>
    <w:p w:rsidR="00E87C7E" w:rsidRPr="003461DE" w:rsidRDefault="00E87C7E" w:rsidP="00E87C7E">
      <w:pPr>
        <w:jc w:val="center"/>
        <w:rPr>
          <w:rFonts w:ascii="Arial" w:hAnsi="Arial" w:cs="Arial"/>
          <w:b/>
          <w:bCs/>
          <w:sz w:val="24"/>
          <w:szCs w:val="24"/>
        </w:rPr>
      </w:pPr>
      <w:r>
        <w:rPr>
          <w:rFonts w:ascii="Arial" w:hAnsi="Arial" w:cs="Arial"/>
          <w:b/>
          <w:bCs/>
          <w:sz w:val="24"/>
          <w:szCs w:val="24"/>
        </w:rPr>
        <w:t>Held on 16</w:t>
      </w:r>
      <w:r w:rsidRPr="003461DE">
        <w:rPr>
          <w:rFonts w:ascii="Arial" w:hAnsi="Arial" w:cs="Arial"/>
          <w:b/>
          <w:bCs/>
          <w:sz w:val="24"/>
          <w:szCs w:val="24"/>
          <w:vertAlign w:val="superscript"/>
        </w:rPr>
        <w:t>th</w:t>
      </w:r>
      <w:r>
        <w:rPr>
          <w:rFonts w:ascii="Arial" w:hAnsi="Arial" w:cs="Arial"/>
          <w:b/>
          <w:bCs/>
          <w:sz w:val="24"/>
          <w:szCs w:val="24"/>
        </w:rPr>
        <w:t xml:space="preserve"> August</w:t>
      </w:r>
      <w:r w:rsidRPr="003461DE">
        <w:rPr>
          <w:rFonts w:ascii="Arial" w:hAnsi="Arial" w:cs="Arial"/>
          <w:b/>
          <w:bCs/>
          <w:sz w:val="24"/>
          <w:szCs w:val="24"/>
        </w:rPr>
        <w:t xml:space="preserve"> 2017</w:t>
      </w:r>
    </w:p>
    <w:p w:rsidR="007A6235" w:rsidRDefault="007A6235" w:rsidP="0006472C">
      <w:pPr>
        <w:jc w:val="center"/>
        <w:rPr>
          <w:rFonts w:ascii="Arial" w:hAnsi="Arial" w:cs="Arial"/>
          <w:b/>
          <w:bCs/>
          <w:sz w:val="28"/>
          <w:szCs w:val="28"/>
        </w:rPr>
      </w:pPr>
    </w:p>
    <w:p w:rsidR="00E87C7E" w:rsidRDefault="00E87C7E" w:rsidP="002E3BA6">
      <w:pPr>
        <w:rPr>
          <w:rFonts w:ascii="Arial" w:hAnsi="Arial" w:cs="Arial"/>
          <w:bCs/>
          <w:sz w:val="24"/>
          <w:szCs w:val="24"/>
        </w:rPr>
      </w:pPr>
      <w:r>
        <w:rPr>
          <w:rFonts w:ascii="Arial" w:hAnsi="Arial" w:cs="Arial"/>
          <w:bCs/>
          <w:sz w:val="24"/>
          <w:szCs w:val="24"/>
        </w:rPr>
        <w:t xml:space="preserve">Attended by: </w:t>
      </w:r>
      <w:r w:rsidR="008D5085">
        <w:rPr>
          <w:rFonts w:ascii="Arial" w:hAnsi="Arial" w:cs="Arial"/>
          <w:bCs/>
          <w:sz w:val="24"/>
          <w:szCs w:val="24"/>
        </w:rPr>
        <w:t xml:space="preserve">Councillors </w:t>
      </w:r>
      <w:r>
        <w:rPr>
          <w:rFonts w:ascii="Arial" w:hAnsi="Arial" w:cs="Arial"/>
          <w:bCs/>
          <w:sz w:val="24"/>
          <w:szCs w:val="24"/>
        </w:rPr>
        <w:t>Pete Bishop (Chair</w:t>
      </w:r>
      <w:r w:rsidR="008D5085">
        <w:rPr>
          <w:rFonts w:ascii="Arial" w:hAnsi="Arial" w:cs="Arial"/>
          <w:bCs/>
          <w:sz w:val="24"/>
          <w:szCs w:val="24"/>
        </w:rPr>
        <w:t>man), Barry Hookins, Nick Bradley</w:t>
      </w:r>
    </w:p>
    <w:p w:rsidR="00E87C7E" w:rsidRDefault="00E87C7E" w:rsidP="002E3BA6">
      <w:pPr>
        <w:rPr>
          <w:rFonts w:ascii="Arial" w:hAnsi="Arial" w:cs="Arial"/>
          <w:bCs/>
          <w:sz w:val="24"/>
          <w:szCs w:val="24"/>
        </w:rPr>
      </w:pPr>
      <w:r>
        <w:rPr>
          <w:rFonts w:ascii="Arial" w:hAnsi="Arial" w:cs="Arial"/>
          <w:bCs/>
          <w:sz w:val="24"/>
          <w:szCs w:val="24"/>
        </w:rPr>
        <w:t>In attendance: Rose Saunders, Clerk</w:t>
      </w:r>
    </w:p>
    <w:p w:rsidR="002E3BA6" w:rsidRDefault="00E87C7E" w:rsidP="002E3BA6">
      <w:pPr>
        <w:rPr>
          <w:rFonts w:ascii="Arial" w:hAnsi="Arial" w:cs="Arial"/>
          <w:bCs/>
          <w:sz w:val="24"/>
          <w:szCs w:val="24"/>
        </w:rPr>
      </w:pPr>
      <w:r>
        <w:rPr>
          <w:rFonts w:ascii="Arial" w:hAnsi="Arial" w:cs="Arial"/>
          <w:bCs/>
          <w:sz w:val="24"/>
          <w:szCs w:val="24"/>
        </w:rPr>
        <w:t>There were thirteen members of the public present</w:t>
      </w:r>
      <w:r w:rsidR="00C74E1A">
        <w:rPr>
          <w:rFonts w:ascii="Arial" w:hAnsi="Arial" w:cs="Arial"/>
          <w:bCs/>
          <w:sz w:val="24"/>
          <w:szCs w:val="24"/>
        </w:rPr>
        <w:t>.</w:t>
      </w:r>
    </w:p>
    <w:p w:rsidR="008D5085" w:rsidRDefault="008D5085" w:rsidP="002E3BA6">
      <w:pPr>
        <w:rPr>
          <w:rFonts w:ascii="Arial" w:hAnsi="Arial" w:cs="Arial"/>
          <w:bCs/>
          <w:sz w:val="24"/>
          <w:szCs w:val="24"/>
        </w:rPr>
      </w:pPr>
      <w:r>
        <w:rPr>
          <w:rFonts w:ascii="Arial" w:hAnsi="Arial" w:cs="Arial"/>
          <w:bCs/>
          <w:sz w:val="24"/>
          <w:szCs w:val="24"/>
        </w:rPr>
        <w:t>The Chairman welcomed everyone to the meeting.</w:t>
      </w:r>
    </w:p>
    <w:p w:rsidR="002E3BA6" w:rsidRPr="002E3BA6" w:rsidRDefault="002E3BA6" w:rsidP="002E3BA6">
      <w:pPr>
        <w:rPr>
          <w:rFonts w:ascii="Arial" w:hAnsi="Arial" w:cs="Arial"/>
          <w:bCs/>
          <w:sz w:val="24"/>
          <w:szCs w:val="24"/>
        </w:rPr>
      </w:pPr>
      <w:r w:rsidRPr="00BE2C3A">
        <w:rPr>
          <w:rFonts w:ascii="Arial" w:hAnsi="Arial" w:cs="Arial"/>
          <w:b/>
          <w:bCs/>
          <w:sz w:val="24"/>
          <w:szCs w:val="24"/>
        </w:rPr>
        <w:t>Declaration of recording</w:t>
      </w:r>
      <w:r w:rsidR="00E87C7E">
        <w:rPr>
          <w:rFonts w:ascii="Arial" w:hAnsi="Arial" w:cs="Arial"/>
          <w:bCs/>
          <w:sz w:val="24"/>
          <w:szCs w:val="24"/>
        </w:rPr>
        <w:t xml:space="preserve"> - nil</w:t>
      </w:r>
    </w:p>
    <w:p w:rsidR="007A6235" w:rsidRPr="000E3DCE" w:rsidRDefault="00E87C7E" w:rsidP="000E3DCE">
      <w:pPr>
        <w:rPr>
          <w:rFonts w:ascii="Arial" w:hAnsi="Arial" w:cs="Arial"/>
          <w:bCs/>
          <w:sz w:val="24"/>
          <w:szCs w:val="24"/>
        </w:rPr>
      </w:pPr>
      <w:r>
        <w:rPr>
          <w:rFonts w:ascii="Arial" w:hAnsi="Arial" w:cs="Arial"/>
          <w:b/>
          <w:bCs/>
          <w:sz w:val="24"/>
          <w:szCs w:val="24"/>
        </w:rPr>
        <w:t>Public participation:</w:t>
      </w:r>
      <w:r w:rsidR="008D5085">
        <w:rPr>
          <w:rFonts w:ascii="Arial" w:hAnsi="Arial" w:cs="Arial"/>
          <w:b/>
          <w:bCs/>
          <w:sz w:val="24"/>
          <w:szCs w:val="24"/>
        </w:rPr>
        <w:t xml:space="preserve">  </w:t>
      </w:r>
      <w:r w:rsidR="008D5085" w:rsidRPr="008D5085">
        <w:rPr>
          <w:rFonts w:ascii="Arial" w:hAnsi="Arial" w:cs="Arial"/>
          <w:bCs/>
          <w:sz w:val="24"/>
          <w:szCs w:val="24"/>
        </w:rPr>
        <w:t xml:space="preserve">A resident said she had not seen the planning notice for the land adjacent to </w:t>
      </w:r>
      <w:proofErr w:type="spellStart"/>
      <w:r w:rsidR="008D5085" w:rsidRPr="008D5085">
        <w:rPr>
          <w:rFonts w:ascii="Arial" w:hAnsi="Arial" w:cs="Arial"/>
          <w:bCs/>
          <w:sz w:val="24"/>
          <w:szCs w:val="24"/>
        </w:rPr>
        <w:t>Fordlands</w:t>
      </w:r>
      <w:proofErr w:type="spellEnd"/>
      <w:r w:rsidR="008D5085" w:rsidRPr="008D5085">
        <w:rPr>
          <w:rFonts w:ascii="Arial" w:hAnsi="Arial" w:cs="Arial"/>
          <w:bCs/>
          <w:sz w:val="24"/>
          <w:szCs w:val="24"/>
        </w:rPr>
        <w:t xml:space="preserve"> but it was pointed out that there was one on display at the footbridge beside The College. No other comments were made.</w:t>
      </w:r>
      <w:r w:rsidR="003461DE" w:rsidRPr="008D5085">
        <w:rPr>
          <w:rFonts w:ascii="Arial" w:hAnsi="Arial" w:cs="Arial"/>
          <w:bCs/>
          <w:sz w:val="24"/>
          <w:szCs w:val="24"/>
        </w:rPr>
        <w:t xml:space="preserve"> </w:t>
      </w:r>
    </w:p>
    <w:p w:rsidR="0006472C" w:rsidRPr="003158D7"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r w:rsidR="008D5085">
        <w:rPr>
          <w:rFonts w:ascii="Arial" w:hAnsi="Arial" w:cs="Arial"/>
          <w:b/>
          <w:bCs/>
          <w:sz w:val="24"/>
          <w:szCs w:val="24"/>
        </w:rPr>
        <w:t xml:space="preserve">: </w:t>
      </w:r>
      <w:r w:rsidR="008D5085" w:rsidRPr="003158D7">
        <w:rPr>
          <w:rFonts w:ascii="Arial" w:hAnsi="Arial" w:cs="Arial"/>
          <w:bCs/>
          <w:sz w:val="24"/>
          <w:szCs w:val="24"/>
        </w:rPr>
        <w:t>were received from</w:t>
      </w:r>
      <w:r w:rsidR="003158D7" w:rsidRPr="003158D7">
        <w:rPr>
          <w:rFonts w:ascii="Arial" w:hAnsi="Arial" w:cs="Arial"/>
          <w:bCs/>
          <w:sz w:val="24"/>
          <w:szCs w:val="24"/>
        </w:rPr>
        <w:t xml:space="preserve"> Cllr. Sarah Tiley</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003158D7">
        <w:rPr>
          <w:rFonts w:ascii="Arial" w:hAnsi="Arial" w:cs="Arial"/>
          <w:sz w:val="24"/>
          <w:szCs w:val="24"/>
        </w:rPr>
        <w:t>: n/a</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3158D7" w:rsidRPr="003158D7">
        <w:rPr>
          <w:rFonts w:ascii="Arial" w:hAnsi="Arial" w:cs="Arial"/>
          <w:sz w:val="24"/>
          <w:szCs w:val="24"/>
        </w:rPr>
        <w:t>T</w:t>
      </w:r>
      <w:r w:rsidR="003158D7">
        <w:rPr>
          <w:rFonts w:ascii="Arial" w:hAnsi="Arial" w:cs="Arial"/>
          <w:sz w:val="24"/>
          <w:szCs w:val="24"/>
        </w:rPr>
        <w:t xml:space="preserve">he minutes of the meeting held on </w:t>
      </w:r>
      <w:r w:rsidR="00BE2C3A">
        <w:rPr>
          <w:rFonts w:ascii="Arial" w:hAnsi="Arial" w:cs="Arial"/>
          <w:sz w:val="24"/>
          <w:szCs w:val="24"/>
        </w:rPr>
        <w:t>19</w:t>
      </w:r>
      <w:r w:rsidR="002E3BA6" w:rsidRPr="002E3BA6">
        <w:rPr>
          <w:rFonts w:ascii="Arial" w:hAnsi="Arial" w:cs="Arial"/>
          <w:sz w:val="24"/>
          <w:szCs w:val="24"/>
          <w:vertAlign w:val="superscript"/>
        </w:rPr>
        <w:t>th</w:t>
      </w:r>
      <w:r w:rsidR="00BE2C3A">
        <w:rPr>
          <w:rFonts w:ascii="Arial" w:hAnsi="Arial" w:cs="Arial"/>
          <w:sz w:val="24"/>
          <w:szCs w:val="24"/>
        </w:rPr>
        <w:t xml:space="preserve"> July</w:t>
      </w:r>
      <w:r w:rsidR="002E3BA6">
        <w:rPr>
          <w:rFonts w:ascii="Arial" w:hAnsi="Arial" w:cs="Arial"/>
          <w:sz w:val="24"/>
          <w:szCs w:val="24"/>
        </w:rPr>
        <w:t xml:space="preserve"> 2</w:t>
      </w:r>
      <w:r w:rsidRPr="00C74E1A">
        <w:rPr>
          <w:rFonts w:ascii="Arial" w:hAnsi="Arial" w:cs="Arial"/>
          <w:sz w:val="24"/>
          <w:szCs w:val="24"/>
        </w:rPr>
        <w:t>017</w:t>
      </w:r>
      <w:r w:rsidR="003158D7">
        <w:rPr>
          <w:rFonts w:ascii="Arial" w:hAnsi="Arial" w:cs="Arial"/>
          <w:sz w:val="24"/>
          <w:szCs w:val="24"/>
        </w:rPr>
        <w:t xml:space="preserve"> were approved as being a true record of that meeting</w:t>
      </w:r>
    </w:p>
    <w:p w:rsidR="00C74E1A" w:rsidRPr="00C74E1A" w:rsidRDefault="00C74E1A" w:rsidP="00C74E1A">
      <w:pPr>
        <w:pStyle w:val="ListParagraph"/>
        <w:rPr>
          <w:rFonts w:ascii="Arial" w:hAnsi="Arial" w:cs="Arial"/>
          <w:b/>
          <w:sz w:val="24"/>
          <w:szCs w:val="24"/>
        </w:rPr>
      </w:pPr>
    </w:p>
    <w:p w:rsidR="003158D7" w:rsidRPr="003158D7" w:rsidRDefault="0011653C" w:rsidP="003158D7">
      <w:pPr>
        <w:pStyle w:val="ListParagraph"/>
        <w:numPr>
          <w:ilvl w:val="0"/>
          <w:numId w:val="3"/>
        </w:numPr>
        <w:rPr>
          <w:rFonts w:ascii="Arial" w:hAnsi="Arial" w:cs="Arial"/>
          <w:b/>
          <w:sz w:val="24"/>
          <w:szCs w:val="24"/>
        </w:rPr>
      </w:pPr>
      <w:r w:rsidRPr="0011653C">
        <w:rPr>
          <w:rFonts w:ascii="Arial" w:hAnsi="Arial" w:cs="Arial"/>
          <w:b/>
          <w:sz w:val="24"/>
          <w:szCs w:val="24"/>
        </w:rPr>
        <w:t xml:space="preserve">Consideration of </w:t>
      </w:r>
      <w:r>
        <w:rPr>
          <w:rFonts w:ascii="Arial" w:hAnsi="Arial" w:cs="Arial"/>
          <w:b/>
          <w:sz w:val="24"/>
          <w:szCs w:val="24"/>
        </w:rPr>
        <w:t xml:space="preserve">new </w:t>
      </w:r>
      <w:r w:rsidRPr="0011653C">
        <w:rPr>
          <w:rFonts w:ascii="Arial" w:hAnsi="Arial" w:cs="Arial"/>
          <w:b/>
          <w:sz w:val="24"/>
          <w:szCs w:val="24"/>
        </w:rPr>
        <w:t xml:space="preserve">application 17/01941/FUL – </w:t>
      </w:r>
      <w:r w:rsidRPr="0011653C">
        <w:rPr>
          <w:rFonts w:ascii="Arial" w:hAnsi="Arial" w:cs="Arial"/>
          <w:sz w:val="24"/>
          <w:szCs w:val="24"/>
        </w:rPr>
        <w:t xml:space="preserve">Land adjacent </w:t>
      </w:r>
      <w:proofErr w:type="spellStart"/>
      <w:r w:rsidRPr="0011653C">
        <w:rPr>
          <w:rFonts w:ascii="Arial" w:hAnsi="Arial" w:cs="Arial"/>
          <w:sz w:val="24"/>
          <w:szCs w:val="24"/>
        </w:rPr>
        <w:t>Fordlands</w:t>
      </w:r>
      <w:proofErr w:type="spellEnd"/>
      <w:r w:rsidRPr="0011653C">
        <w:rPr>
          <w:rFonts w:ascii="Arial" w:hAnsi="Arial" w:cs="Arial"/>
          <w:sz w:val="24"/>
          <w:szCs w:val="24"/>
        </w:rPr>
        <w:t xml:space="preserve"> and </w:t>
      </w:r>
      <w:proofErr w:type="spellStart"/>
      <w:r w:rsidRPr="0011653C">
        <w:rPr>
          <w:rFonts w:ascii="Arial" w:hAnsi="Arial" w:cs="Arial"/>
          <w:sz w:val="24"/>
          <w:szCs w:val="24"/>
        </w:rPr>
        <w:t>Pentire</w:t>
      </w:r>
      <w:proofErr w:type="spellEnd"/>
      <w:r w:rsidRPr="0011653C">
        <w:rPr>
          <w:rFonts w:ascii="Arial" w:hAnsi="Arial" w:cs="Arial"/>
          <w:sz w:val="24"/>
          <w:szCs w:val="24"/>
        </w:rPr>
        <w:t xml:space="preserve"> – Change of use of land and erection of a new workshop/storage building for construction, display and sale of garden furniture</w:t>
      </w:r>
      <w:r w:rsidR="003158D7">
        <w:rPr>
          <w:rFonts w:ascii="Arial" w:hAnsi="Arial" w:cs="Arial"/>
          <w:sz w:val="24"/>
          <w:szCs w:val="24"/>
        </w:rPr>
        <w:t xml:space="preserve">:  </w:t>
      </w:r>
    </w:p>
    <w:p w:rsidR="003158D7" w:rsidRPr="00BB6145" w:rsidRDefault="00C31496" w:rsidP="003158D7">
      <w:pPr>
        <w:rPr>
          <w:rFonts w:ascii="Arial" w:hAnsi="Arial" w:cs="Arial"/>
          <w:sz w:val="24"/>
          <w:szCs w:val="24"/>
        </w:rPr>
      </w:pPr>
      <w:r>
        <w:rPr>
          <w:rFonts w:ascii="Arial" w:hAnsi="Arial" w:cs="Arial"/>
          <w:sz w:val="24"/>
          <w:szCs w:val="24"/>
        </w:rPr>
        <w:t xml:space="preserve">There has been a lot of objection </w:t>
      </w:r>
      <w:r w:rsidR="003158D7" w:rsidRPr="00BB6145">
        <w:rPr>
          <w:rFonts w:ascii="Arial" w:hAnsi="Arial" w:cs="Arial"/>
          <w:sz w:val="24"/>
          <w:szCs w:val="24"/>
        </w:rPr>
        <w:t>from residents, many of whom had made their views known to TDC via their website.</w:t>
      </w:r>
    </w:p>
    <w:p w:rsidR="003158D7" w:rsidRDefault="003158D7" w:rsidP="003158D7">
      <w:pPr>
        <w:rPr>
          <w:rFonts w:ascii="Arial" w:hAnsi="Arial" w:cs="Arial"/>
          <w:sz w:val="24"/>
          <w:szCs w:val="24"/>
        </w:rPr>
      </w:pPr>
      <w:r w:rsidRPr="00BB6145">
        <w:rPr>
          <w:rFonts w:ascii="Arial" w:hAnsi="Arial" w:cs="Arial"/>
          <w:sz w:val="24"/>
          <w:szCs w:val="24"/>
        </w:rPr>
        <w:t>The committee discussed the</w:t>
      </w:r>
      <w:r w:rsidR="00C31496">
        <w:rPr>
          <w:rFonts w:ascii="Arial" w:hAnsi="Arial" w:cs="Arial"/>
          <w:sz w:val="24"/>
          <w:szCs w:val="24"/>
        </w:rPr>
        <w:t>ir</w:t>
      </w:r>
      <w:r w:rsidRPr="00BB6145">
        <w:rPr>
          <w:rFonts w:ascii="Arial" w:hAnsi="Arial" w:cs="Arial"/>
          <w:sz w:val="24"/>
          <w:szCs w:val="24"/>
        </w:rPr>
        <w:t xml:space="preserve"> many issues of concern: proximity to the l</w:t>
      </w:r>
      <w:r w:rsidR="00EB52E7">
        <w:rPr>
          <w:rFonts w:ascii="Arial" w:hAnsi="Arial" w:cs="Arial"/>
          <w:sz w:val="24"/>
          <w:szCs w:val="24"/>
        </w:rPr>
        <w:t xml:space="preserve">isted buildings at The College; </w:t>
      </w:r>
      <w:r w:rsidRPr="00BB6145">
        <w:rPr>
          <w:rFonts w:ascii="Arial" w:hAnsi="Arial" w:cs="Arial"/>
          <w:sz w:val="24"/>
          <w:szCs w:val="24"/>
        </w:rPr>
        <w:t xml:space="preserve">AGLV land; Highways – safety and access from road with 60mph speed limit; proximity of the brook; </w:t>
      </w:r>
      <w:r w:rsidR="00BB6145" w:rsidRPr="00BB6145">
        <w:rPr>
          <w:rFonts w:ascii="Arial" w:hAnsi="Arial" w:cs="Arial"/>
          <w:sz w:val="24"/>
          <w:szCs w:val="24"/>
        </w:rPr>
        <w:t>change of use fro</w:t>
      </w:r>
      <w:r w:rsidR="00BB6145">
        <w:rPr>
          <w:rFonts w:ascii="Arial" w:hAnsi="Arial" w:cs="Arial"/>
          <w:sz w:val="24"/>
          <w:szCs w:val="24"/>
        </w:rPr>
        <w:t>m agricultural to manu</w:t>
      </w:r>
      <w:r w:rsidR="008C021F">
        <w:rPr>
          <w:rFonts w:ascii="Arial" w:hAnsi="Arial" w:cs="Arial"/>
          <w:sz w:val="24"/>
          <w:szCs w:val="24"/>
        </w:rPr>
        <w:t>facturing; noise from machinery etc.</w:t>
      </w:r>
    </w:p>
    <w:p w:rsidR="00BB6145" w:rsidRDefault="008C021F" w:rsidP="003158D7">
      <w:pPr>
        <w:rPr>
          <w:rFonts w:ascii="Arial" w:hAnsi="Arial" w:cs="Arial"/>
          <w:sz w:val="24"/>
          <w:szCs w:val="24"/>
        </w:rPr>
      </w:pPr>
      <w:r>
        <w:rPr>
          <w:rFonts w:ascii="Arial" w:hAnsi="Arial" w:cs="Arial"/>
          <w:sz w:val="24"/>
          <w:szCs w:val="24"/>
        </w:rPr>
        <w:t xml:space="preserve">BH - </w:t>
      </w:r>
      <w:r w:rsidR="00BB6145">
        <w:rPr>
          <w:rFonts w:ascii="Arial" w:hAnsi="Arial" w:cs="Arial"/>
          <w:sz w:val="24"/>
          <w:szCs w:val="24"/>
        </w:rPr>
        <w:t>the application states the business works on Online sales so why is there need for display. No mention of trade waste, foul sewage, opening hours. If open to the public, what about parking, access?</w:t>
      </w:r>
    </w:p>
    <w:p w:rsidR="0052735D" w:rsidRDefault="008C021F" w:rsidP="003158D7">
      <w:pPr>
        <w:rPr>
          <w:rFonts w:ascii="Arial" w:hAnsi="Arial" w:cs="Arial"/>
          <w:sz w:val="24"/>
          <w:szCs w:val="24"/>
        </w:rPr>
      </w:pPr>
      <w:r>
        <w:rPr>
          <w:rFonts w:ascii="Arial" w:hAnsi="Arial" w:cs="Arial"/>
          <w:sz w:val="24"/>
          <w:szCs w:val="24"/>
        </w:rPr>
        <w:t>NB - q</w:t>
      </w:r>
      <w:r w:rsidR="0052735D">
        <w:rPr>
          <w:rFonts w:ascii="Arial" w:hAnsi="Arial" w:cs="Arial"/>
          <w:sz w:val="24"/>
          <w:szCs w:val="24"/>
        </w:rPr>
        <w:t>uestions why the business wants to move from existing premises.  Doesn’t accept the “unique rural aspect” of the business which would be light industry on agricultural land.</w:t>
      </w:r>
    </w:p>
    <w:p w:rsidR="0052735D" w:rsidRDefault="0052735D" w:rsidP="003158D7">
      <w:pPr>
        <w:rPr>
          <w:rFonts w:ascii="Arial" w:hAnsi="Arial" w:cs="Arial"/>
          <w:sz w:val="24"/>
          <w:szCs w:val="24"/>
        </w:rPr>
      </w:pPr>
      <w:r>
        <w:rPr>
          <w:rFonts w:ascii="Arial" w:hAnsi="Arial" w:cs="Arial"/>
          <w:sz w:val="24"/>
          <w:szCs w:val="24"/>
        </w:rPr>
        <w:t>The committee agreed to ask that the application be called in to full committee</w:t>
      </w:r>
      <w:r w:rsidR="008C021F">
        <w:rPr>
          <w:rFonts w:ascii="Arial" w:hAnsi="Arial" w:cs="Arial"/>
          <w:sz w:val="24"/>
          <w:szCs w:val="24"/>
        </w:rPr>
        <w:t>.</w:t>
      </w:r>
      <w:r w:rsidR="000E3DCE">
        <w:rPr>
          <w:rFonts w:ascii="Arial" w:hAnsi="Arial" w:cs="Arial"/>
          <w:sz w:val="24"/>
          <w:szCs w:val="24"/>
        </w:rPr>
        <w:t xml:space="preserve"> </w:t>
      </w:r>
      <w:r w:rsidR="008C021F">
        <w:rPr>
          <w:rFonts w:ascii="Arial" w:hAnsi="Arial" w:cs="Arial"/>
          <w:sz w:val="24"/>
          <w:szCs w:val="24"/>
        </w:rPr>
        <w:t>PB will</w:t>
      </w:r>
      <w:r>
        <w:rPr>
          <w:rFonts w:ascii="Arial" w:hAnsi="Arial" w:cs="Arial"/>
          <w:sz w:val="24"/>
          <w:szCs w:val="24"/>
        </w:rPr>
        <w:t xml:space="preserve"> take advice from TDC Cllr John Goodey.</w:t>
      </w:r>
    </w:p>
    <w:p w:rsidR="0052735D" w:rsidRDefault="0023447A" w:rsidP="003158D7">
      <w:pPr>
        <w:rPr>
          <w:rFonts w:ascii="Arial" w:hAnsi="Arial" w:cs="Arial"/>
          <w:sz w:val="24"/>
          <w:szCs w:val="24"/>
        </w:rPr>
      </w:pPr>
      <w:r>
        <w:rPr>
          <w:rFonts w:ascii="Arial" w:hAnsi="Arial" w:cs="Arial"/>
          <w:sz w:val="24"/>
          <w:szCs w:val="24"/>
        </w:rPr>
        <w:t>All strongly</w:t>
      </w:r>
      <w:r w:rsidR="0052735D">
        <w:rPr>
          <w:rFonts w:ascii="Arial" w:hAnsi="Arial" w:cs="Arial"/>
          <w:sz w:val="24"/>
          <w:szCs w:val="24"/>
        </w:rPr>
        <w:t xml:space="preserve"> object to this application</w:t>
      </w:r>
      <w:r>
        <w:rPr>
          <w:rFonts w:ascii="Arial" w:hAnsi="Arial" w:cs="Arial"/>
          <w:sz w:val="24"/>
          <w:szCs w:val="24"/>
        </w:rPr>
        <w:t>.</w:t>
      </w:r>
      <w:r w:rsidR="0052735D">
        <w:rPr>
          <w:rFonts w:ascii="Arial" w:hAnsi="Arial" w:cs="Arial"/>
          <w:sz w:val="24"/>
          <w:szCs w:val="24"/>
        </w:rPr>
        <w:t xml:space="preserve"> PB suggested that he would delay sending in a response until later in the month to allow for more comments to be posted by members of the public.  This was agreed.</w:t>
      </w:r>
    </w:p>
    <w:p w:rsidR="0011653C" w:rsidRPr="0011653C" w:rsidRDefault="0011653C" w:rsidP="0011653C">
      <w:pPr>
        <w:pStyle w:val="ListParagraph"/>
        <w:rPr>
          <w:rFonts w:ascii="Arial" w:hAnsi="Arial" w:cs="Arial"/>
          <w:b/>
          <w:sz w:val="24"/>
          <w:szCs w:val="24"/>
        </w:rPr>
      </w:pPr>
    </w:p>
    <w:p w:rsidR="0011653C" w:rsidRDefault="0011653C" w:rsidP="0011653C">
      <w:pPr>
        <w:pStyle w:val="ListParagraph"/>
        <w:numPr>
          <w:ilvl w:val="0"/>
          <w:numId w:val="3"/>
        </w:numPr>
        <w:rPr>
          <w:rFonts w:ascii="Arial" w:hAnsi="Arial" w:cs="Arial"/>
          <w:sz w:val="24"/>
          <w:szCs w:val="24"/>
        </w:rPr>
      </w:pPr>
      <w:r w:rsidRPr="0011653C">
        <w:rPr>
          <w:rFonts w:ascii="Arial" w:hAnsi="Arial" w:cs="Arial"/>
          <w:b/>
          <w:sz w:val="24"/>
          <w:szCs w:val="24"/>
        </w:rPr>
        <w:t xml:space="preserve">Update on </w:t>
      </w:r>
      <w:r>
        <w:rPr>
          <w:rFonts w:ascii="Arial" w:hAnsi="Arial" w:cs="Arial"/>
          <w:b/>
          <w:sz w:val="24"/>
          <w:szCs w:val="24"/>
        </w:rPr>
        <w:t xml:space="preserve">application </w:t>
      </w:r>
      <w:r w:rsidRPr="0011653C">
        <w:rPr>
          <w:rFonts w:ascii="Arial" w:hAnsi="Arial" w:cs="Arial"/>
          <w:b/>
          <w:sz w:val="24"/>
          <w:szCs w:val="24"/>
        </w:rPr>
        <w:t>17/01346/FUL</w:t>
      </w:r>
      <w:r w:rsidRPr="0011653C">
        <w:rPr>
          <w:rFonts w:ascii="Arial" w:hAnsi="Arial" w:cs="Arial"/>
          <w:sz w:val="24"/>
          <w:szCs w:val="24"/>
        </w:rPr>
        <w:t xml:space="preserve"> – Land off </w:t>
      </w:r>
      <w:proofErr w:type="spellStart"/>
      <w:r w:rsidRPr="0011653C">
        <w:rPr>
          <w:rFonts w:ascii="Arial" w:hAnsi="Arial" w:cs="Arial"/>
          <w:sz w:val="24"/>
          <w:szCs w:val="24"/>
        </w:rPr>
        <w:t>Polehouse</w:t>
      </w:r>
      <w:proofErr w:type="spellEnd"/>
      <w:r w:rsidRPr="0011653C">
        <w:rPr>
          <w:rFonts w:ascii="Arial" w:hAnsi="Arial" w:cs="Arial"/>
          <w:sz w:val="24"/>
          <w:szCs w:val="24"/>
        </w:rPr>
        <w:t xml:space="preserve"> Lane, Ide – Erection of a temporary agricultural workers dwelling</w:t>
      </w:r>
    </w:p>
    <w:p w:rsidR="0023447A" w:rsidRDefault="0023447A" w:rsidP="0023447A">
      <w:pPr>
        <w:rPr>
          <w:rFonts w:ascii="Arial" w:hAnsi="Arial" w:cs="Arial"/>
          <w:sz w:val="24"/>
          <w:szCs w:val="24"/>
        </w:rPr>
      </w:pPr>
      <w:r>
        <w:rPr>
          <w:rFonts w:ascii="Arial" w:hAnsi="Arial" w:cs="Arial"/>
          <w:sz w:val="24"/>
          <w:szCs w:val="24"/>
        </w:rPr>
        <w:t>Following strong opposition from the village, and from the Parish Council, this application is to go to full planning committee at TDC on 29</w:t>
      </w:r>
      <w:r w:rsidRPr="0023447A">
        <w:rPr>
          <w:rFonts w:ascii="Arial" w:hAnsi="Arial" w:cs="Arial"/>
          <w:sz w:val="24"/>
          <w:szCs w:val="24"/>
          <w:vertAlign w:val="superscript"/>
        </w:rPr>
        <w:t>th</w:t>
      </w:r>
      <w:r>
        <w:rPr>
          <w:rFonts w:ascii="Arial" w:hAnsi="Arial" w:cs="Arial"/>
          <w:sz w:val="24"/>
          <w:szCs w:val="24"/>
        </w:rPr>
        <w:t xml:space="preserve"> August 2017.  NB will attend.</w:t>
      </w:r>
    </w:p>
    <w:p w:rsidR="0011653C" w:rsidRPr="0011653C" w:rsidRDefault="0011653C" w:rsidP="0011653C">
      <w:pPr>
        <w:pStyle w:val="ListParagraph"/>
        <w:ind w:left="360"/>
        <w:rPr>
          <w:rFonts w:ascii="Arial" w:hAnsi="Arial" w:cs="Arial"/>
          <w:sz w:val="24"/>
          <w:szCs w:val="24"/>
        </w:rPr>
      </w:pPr>
    </w:p>
    <w:p w:rsidR="002E3BA6" w:rsidRPr="00BE2C3A" w:rsidRDefault="00C74E1A" w:rsidP="00BE2C3A">
      <w:pPr>
        <w:pStyle w:val="ListParagraph"/>
        <w:numPr>
          <w:ilvl w:val="0"/>
          <w:numId w:val="3"/>
        </w:numPr>
        <w:rPr>
          <w:rFonts w:ascii="Arial" w:hAnsi="Arial" w:cs="Arial"/>
          <w:b/>
          <w:sz w:val="24"/>
          <w:szCs w:val="24"/>
        </w:rPr>
      </w:pPr>
      <w:r>
        <w:rPr>
          <w:rFonts w:ascii="Arial" w:hAnsi="Arial" w:cs="Arial"/>
          <w:b/>
          <w:sz w:val="24"/>
          <w:szCs w:val="24"/>
        </w:rPr>
        <w:t>Update on previous applications:</w:t>
      </w:r>
      <w:r w:rsidR="0018440E" w:rsidRPr="00BE2C3A">
        <w:rPr>
          <w:rFonts w:ascii="Arial" w:hAnsi="Arial" w:cs="Arial"/>
          <w:sz w:val="24"/>
          <w:szCs w:val="24"/>
        </w:rPr>
        <w:tab/>
      </w: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573071" w:rsidRDefault="00573071" w:rsidP="000D75F7">
      <w:pPr>
        <w:ind w:left="360"/>
        <w:rPr>
          <w:rFonts w:ascii="Arial" w:hAnsi="Arial" w:cs="Arial"/>
          <w:sz w:val="24"/>
          <w:szCs w:val="24"/>
        </w:rPr>
      </w:pPr>
      <w:r>
        <w:rPr>
          <w:rFonts w:ascii="Arial" w:hAnsi="Arial" w:cs="Arial"/>
          <w:sz w:val="24"/>
          <w:szCs w:val="24"/>
        </w:rPr>
        <w:t>The commit</w:t>
      </w:r>
      <w:r w:rsidR="00C31496">
        <w:rPr>
          <w:rFonts w:ascii="Arial" w:hAnsi="Arial" w:cs="Arial"/>
          <w:sz w:val="24"/>
          <w:szCs w:val="24"/>
        </w:rPr>
        <w:t>tee objected to this</w:t>
      </w:r>
      <w:r>
        <w:rPr>
          <w:rFonts w:ascii="Arial" w:hAnsi="Arial" w:cs="Arial"/>
          <w:sz w:val="24"/>
          <w:szCs w:val="24"/>
        </w:rPr>
        <w:t xml:space="preserve"> </w:t>
      </w:r>
      <w:r w:rsidR="000D75F7">
        <w:rPr>
          <w:rFonts w:ascii="Arial" w:hAnsi="Arial" w:cs="Arial"/>
          <w:sz w:val="24"/>
          <w:szCs w:val="24"/>
        </w:rPr>
        <w:t>at the meeting on 5</w:t>
      </w:r>
      <w:r w:rsidR="000D75F7" w:rsidRPr="000D75F7">
        <w:rPr>
          <w:rFonts w:ascii="Arial" w:hAnsi="Arial" w:cs="Arial"/>
          <w:sz w:val="24"/>
          <w:szCs w:val="24"/>
          <w:vertAlign w:val="superscript"/>
        </w:rPr>
        <w:t>th</w:t>
      </w:r>
      <w:r w:rsidR="000D75F7">
        <w:rPr>
          <w:rFonts w:ascii="Arial" w:hAnsi="Arial" w:cs="Arial"/>
          <w:sz w:val="24"/>
          <w:szCs w:val="24"/>
        </w:rPr>
        <w:t xml:space="preserve"> June 2017 - t</w:t>
      </w:r>
      <w:r>
        <w:rPr>
          <w:rFonts w:ascii="Arial" w:hAnsi="Arial" w:cs="Arial"/>
          <w:sz w:val="24"/>
          <w:szCs w:val="24"/>
        </w:rPr>
        <w:t>he deadline for this application has been extended.</w:t>
      </w:r>
      <w:r w:rsidR="000D75F7">
        <w:rPr>
          <w:rFonts w:ascii="Arial" w:hAnsi="Arial" w:cs="Arial"/>
          <w:sz w:val="24"/>
          <w:szCs w:val="24"/>
        </w:rPr>
        <w:t xml:space="preserve"> Decision awaited.</w:t>
      </w:r>
    </w:p>
    <w:p w:rsidR="00C31496" w:rsidRDefault="002E3BA6" w:rsidP="00C31496">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r w:rsidR="000D75F7">
        <w:rPr>
          <w:rFonts w:ascii="Arial" w:hAnsi="Arial" w:cs="Arial"/>
          <w:sz w:val="24"/>
          <w:szCs w:val="24"/>
        </w:rPr>
        <w:t xml:space="preserve"> – this has been approved.</w:t>
      </w:r>
    </w:p>
    <w:p w:rsidR="00C31496" w:rsidRDefault="00C31496" w:rsidP="00C31496">
      <w:pPr>
        <w:ind w:left="360"/>
        <w:rPr>
          <w:rFonts w:ascii="Arial" w:hAnsi="Arial" w:cs="Arial"/>
          <w:sz w:val="24"/>
          <w:szCs w:val="24"/>
        </w:rPr>
      </w:pPr>
    </w:p>
    <w:p w:rsidR="0011653C" w:rsidRDefault="00BE2C3A" w:rsidP="0011653C">
      <w:pPr>
        <w:pStyle w:val="ListParagraph"/>
        <w:numPr>
          <w:ilvl w:val="0"/>
          <w:numId w:val="3"/>
        </w:numPr>
        <w:rPr>
          <w:rFonts w:ascii="Arial" w:hAnsi="Arial" w:cs="Arial"/>
          <w:sz w:val="24"/>
          <w:szCs w:val="24"/>
        </w:rPr>
      </w:pPr>
      <w:r w:rsidRPr="0011653C">
        <w:rPr>
          <w:rFonts w:ascii="Arial" w:hAnsi="Arial" w:cs="Arial"/>
          <w:b/>
          <w:sz w:val="24"/>
          <w:szCs w:val="24"/>
        </w:rPr>
        <w:t>Considerati</w:t>
      </w:r>
      <w:r w:rsidR="0011653C" w:rsidRPr="0011653C">
        <w:rPr>
          <w:rFonts w:ascii="Arial" w:hAnsi="Arial" w:cs="Arial"/>
          <w:b/>
          <w:sz w:val="24"/>
          <w:szCs w:val="24"/>
        </w:rPr>
        <w:t xml:space="preserve">on of </w:t>
      </w:r>
      <w:r w:rsidR="0011653C">
        <w:rPr>
          <w:rFonts w:ascii="Arial" w:hAnsi="Arial" w:cs="Arial"/>
          <w:b/>
          <w:sz w:val="24"/>
          <w:szCs w:val="24"/>
        </w:rPr>
        <w:t xml:space="preserve">new </w:t>
      </w:r>
      <w:r w:rsidR="0011653C" w:rsidRPr="0011653C">
        <w:rPr>
          <w:rFonts w:ascii="Arial" w:hAnsi="Arial" w:cs="Arial"/>
          <w:b/>
          <w:sz w:val="24"/>
          <w:szCs w:val="24"/>
        </w:rPr>
        <w:t xml:space="preserve">application 1701829/FUL </w:t>
      </w:r>
      <w:r w:rsidR="0011653C" w:rsidRPr="0011653C">
        <w:rPr>
          <w:rFonts w:ascii="Arial" w:hAnsi="Arial" w:cs="Arial"/>
          <w:sz w:val="24"/>
          <w:szCs w:val="24"/>
        </w:rPr>
        <w:t>– 3 Fore Street, Ide – Rear two storey extension with single storey link to existing outbuilding and new first floor side window</w:t>
      </w:r>
      <w:r w:rsidR="00C31496">
        <w:rPr>
          <w:rFonts w:ascii="Arial" w:hAnsi="Arial" w:cs="Arial"/>
          <w:sz w:val="24"/>
          <w:szCs w:val="24"/>
        </w:rPr>
        <w:t>:</w:t>
      </w:r>
    </w:p>
    <w:p w:rsidR="00C31496" w:rsidRDefault="00C31496" w:rsidP="00C31496">
      <w:pPr>
        <w:pStyle w:val="ListParagraph"/>
        <w:ind w:left="360"/>
        <w:rPr>
          <w:rFonts w:ascii="Arial" w:hAnsi="Arial" w:cs="Arial"/>
          <w:b/>
          <w:sz w:val="24"/>
          <w:szCs w:val="24"/>
        </w:rPr>
      </w:pPr>
    </w:p>
    <w:p w:rsidR="00C31496" w:rsidRDefault="00C31496" w:rsidP="00C31496">
      <w:pPr>
        <w:pStyle w:val="ListParagraph"/>
        <w:ind w:left="360"/>
        <w:rPr>
          <w:rFonts w:ascii="Arial" w:hAnsi="Arial" w:cs="Arial"/>
          <w:sz w:val="24"/>
          <w:szCs w:val="24"/>
        </w:rPr>
      </w:pPr>
      <w:r w:rsidRPr="00C31496">
        <w:rPr>
          <w:rFonts w:ascii="Arial" w:hAnsi="Arial" w:cs="Arial"/>
          <w:sz w:val="24"/>
          <w:szCs w:val="24"/>
        </w:rPr>
        <w:t>BH – concerns about blocking the light to neighbouring property but apparently the neighbour doesn’t object.</w:t>
      </w:r>
      <w:r>
        <w:rPr>
          <w:rFonts w:ascii="Arial" w:hAnsi="Arial" w:cs="Arial"/>
          <w:sz w:val="24"/>
          <w:szCs w:val="24"/>
        </w:rPr>
        <w:t xml:space="preserve"> Approves</w:t>
      </w:r>
    </w:p>
    <w:p w:rsidR="00C31496" w:rsidRDefault="00C31496" w:rsidP="00C31496">
      <w:pPr>
        <w:pStyle w:val="ListParagraph"/>
        <w:ind w:left="360"/>
        <w:rPr>
          <w:rFonts w:ascii="Arial" w:hAnsi="Arial" w:cs="Arial"/>
          <w:sz w:val="24"/>
          <w:szCs w:val="24"/>
        </w:rPr>
      </w:pPr>
      <w:r>
        <w:rPr>
          <w:rFonts w:ascii="Arial" w:hAnsi="Arial" w:cs="Arial"/>
          <w:sz w:val="24"/>
          <w:szCs w:val="24"/>
        </w:rPr>
        <w:t>NB – Nice design, plenty of space. Approves</w:t>
      </w:r>
    </w:p>
    <w:p w:rsidR="00C31496" w:rsidRDefault="00C31496" w:rsidP="00C31496">
      <w:pPr>
        <w:pStyle w:val="ListParagraph"/>
        <w:ind w:left="360"/>
        <w:rPr>
          <w:rFonts w:ascii="Arial" w:hAnsi="Arial" w:cs="Arial"/>
          <w:sz w:val="24"/>
          <w:szCs w:val="24"/>
        </w:rPr>
      </w:pPr>
      <w:r>
        <w:rPr>
          <w:rFonts w:ascii="Arial" w:hAnsi="Arial" w:cs="Arial"/>
          <w:sz w:val="24"/>
          <w:szCs w:val="24"/>
        </w:rPr>
        <w:t>PB – only concern is the light, but impressive detailed drawings showing shade on neighbouring properties at various times of day/year show that this has been seriously considered. Approves.</w:t>
      </w:r>
    </w:p>
    <w:p w:rsidR="00C31496" w:rsidRDefault="00C31496" w:rsidP="00C31496">
      <w:pPr>
        <w:pStyle w:val="ListParagraph"/>
        <w:ind w:left="360"/>
        <w:rPr>
          <w:rFonts w:ascii="Arial" w:hAnsi="Arial" w:cs="Arial"/>
          <w:sz w:val="24"/>
          <w:szCs w:val="24"/>
        </w:rPr>
      </w:pPr>
    </w:p>
    <w:p w:rsidR="00C31496" w:rsidRPr="00C31496" w:rsidRDefault="00C31496" w:rsidP="00C31496">
      <w:pPr>
        <w:pStyle w:val="ListParagraph"/>
        <w:ind w:left="360"/>
        <w:rPr>
          <w:rFonts w:ascii="Arial" w:hAnsi="Arial" w:cs="Arial"/>
          <w:sz w:val="24"/>
          <w:szCs w:val="24"/>
        </w:rPr>
      </w:pPr>
      <w:r>
        <w:rPr>
          <w:rFonts w:ascii="Arial" w:hAnsi="Arial" w:cs="Arial"/>
          <w:sz w:val="24"/>
          <w:szCs w:val="24"/>
        </w:rPr>
        <w:t>All agreed to support this application.</w:t>
      </w:r>
    </w:p>
    <w:p w:rsidR="00BE2C3A" w:rsidRPr="00C74E1A" w:rsidRDefault="00BE2C3A" w:rsidP="0011653C">
      <w:pPr>
        <w:pStyle w:val="ListParagraph"/>
        <w:ind w:left="360"/>
        <w:rPr>
          <w:rFonts w:ascii="Arial" w:hAnsi="Arial" w:cs="Arial"/>
          <w:b/>
          <w:sz w:val="24"/>
          <w:szCs w:val="24"/>
        </w:rPr>
      </w:pPr>
    </w:p>
    <w:p w:rsidR="00504013" w:rsidRDefault="00A50A17" w:rsidP="00BE2C3A">
      <w:pPr>
        <w:pStyle w:val="ListParagraph"/>
        <w:numPr>
          <w:ilvl w:val="0"/>
          <w:numId w:val="3"/>
        </w:numPr>
        <w:rPr>
          <w:rFonts w:ascii="Arial" w:hAnsi="Arial" w:cs="Arial"/>
          <w:sz w:val="24"/>
          <w:szCs w:val="24"/>
        </w:rPr>
      </w:pPr>
      <w:r w:rsidRPr="00BE2C3A">
        <w:rPr>
          <w:rFonts w:ascii="Arial" w:hAnsi="Arial" w:cs="Arial"/>
          <w:b/>
          <w:sz w:val="24"/>
          <w:szCs w:val="24"/>
        </w:rPr>
        <w:t>Date of next meeting</w:t>
      </w:r>
      <w:r w:rsidR="00C74E1A" w:rsidRPr="00BE2C3A">
        <w:rPr>
          <w:rFonts w:ascii="Arial" w:hAnsi="Arial" w:cs="Arial"/>
          <w:sz w:val="24"/>
          <w:szCs w:val="24"/>
        </w:rPr>
        <w:t>: Wednesday</w:t>
      </w:r>
      <w:r w:rsidRPr="00BE2C3A">
        <w:rPr>
          <w:rFonts w:ascii="Arial" w:hAnsi="Arial" w:cs="Arial"/>
          <w:sz w:val="24"/>
          <w:szCs w:val="24"/>
        </w:rPr>
        <w:t xml:space="preserve"> </w:t>
      </w:r>
      <w:r w:rsidR="002E3BA6" w:rsidRPr="00BE2C3A">
        <w:rPr>
          <w:rFonts w:ascii="Arial" w:hAnsi="Arial" w:cs="Arial"/>
          <w:sz w:val="24"/>
          <w:szCs w:val="24"/>
        </w:rPr>
        <w:t>20</w:t>
      </w:r>
      <w:r w:rsidR="00C74E1A" w:rsidRPr="00BE2C3A">
        <w:rPr>
          <w:rFonts w:ascii="Arial" w:hAnsi="Arial" w:cs="Arial"/>
          <w:sz w:val="24"/>
          <w:szCs w:val="24"/>
        </w:rPr>
        <w:t xml:space="preserve">th </w:t>
      </w:r>
      <w:r w:rsidR="002E3BA6" w:rsidRPr="00BE2C3A">
        <w:rPr>
          <w:rFonts w:ascii="Arial" w:hAnsi="Arial" w:cs="Arial"/>
          <w:sz w:val="24"/>
          <w:szCs w:val="24"/>
        </w:rPr>
        <w:t>September</w:t>
      </w:r>
      <w:r w:rsidRPr="00BE2C3A">
        <w:rPr>
          <w:rFonts w:ascii="Arial" w:hAnsi="Arial" w:cs="Arial"/>
          <w:sz w:val="24"/>
          <w:szCs w:val="24"/>
        </w:rPr>
        <w:t xml:space="preserve"> </w:t>
      </w:r>
      <w:r w:rsidR="00504013" w:rsidRPr="00BE2C3A">
        <w:rPr>
          <w:rFonts w:ascii="Arial" w:hAnsi="Arial" w:cs="Arial"/>
          <w:sz w:val="24"/>
          <w:szCs w:val="24"/>
        </w:rPr>
        <w:t xml:space="preserve">2017 </w:t>
      </w:r>
      <w:r w:rsidR="00C74E1A" w:rsidRPr="00BE2C3A">
        <w:rPr>
          <w:rFonts w:ascii="Arial" w:hAnsi="Arial" w:cs="Arial"/>
          <w:sz w:val="24"/>
          <w:szCs w:val="24"/>
        </w:rPr>
        <w:t>at 6pm, at The Hub, unless otherwise advised.</w:t>
      </w:r>
    </w:p>
    <w:p w:rsidR="00E511EA" w:rsidRDefault="00E511EA" w:rsidP="00E511EA">
      <w:pPr>
        <w:rPr>
          <w:rFonts w:ascii="Arial" w:hAnsi="Arial" w:cs="Arial"/>
          <w:sz w:val="24"/>
          <w:szCs w:val="24"/>
        </w:rPr>
      </w:pPr>
    </w:p>
    <w:p w:rsidR="00E511EA" w:rsidRDefault="00E511EA" w:rsidP="00E511EA">
      <w:pPr>
        <w:rPr>
          <w:rFonts w:ascii="Arial" w:hAnsi="Arial" w:cs="Arial"/>
          <w:sz w:val="24"/>
          <w:szCs w:val="24"/>
        </w:rPr>
      </w:pPr>
      <w:r>
        <w:rPr>
          <w:rFonts w:ascii="Arial" w:hAnsi="Arial" w:cs="Arial"/>
          <w:sz w:val="24"/>
          <w:szCs w:val="24"/>
        </w:rPr>
        <w:t>Signed</w:t>
      </w:r>
      <w:r w:rsidRPr="00EA2844">
        <w:rPr>
          <w:rFonts w:ascii="Arial" w:hAnsi="Arial" w:cs="Arial"/>
          <w:i/>
          <w:sz w:val="24"/>
          <w:szCs w:val="24"/>
        </w:rPr>
        <w:t>:</w:t>
      </w:r>
      <w:r w:rsidR="00EA2844" w:rsidRPr="00EA2844">
        <w:rPr>
          <w:rFonts w:ascii="Arial" w:hAnsi="Arial" w:cs="Arial"/>
          <w:i/>
          <w:sz w:val="24"/>
          <w:szCs w:val="24"/>
        </w:rPr>
        <w:t xml:space="preserve"> </w:t>
      </w:r>
      <w:r w:rsidR="00EA2844">
        <w:rPr>
          <w:rFonts w:ascii="Arial" w:hAnsi="Arial" w:cs="Arial"/>
          <w:i/>
          <w:sz w:val="24"/>
          <w:szCs w:val="24"/>
        </w:rPr>
        <w:t xml:space="preserve"> </w:t>
      </w:r>
      <w:bookmarkStart w:id="0" w:name="_GoBack"/>
      <w:bookmarkEnd w:id="0"/>
      <w:r w:rsidR="00EA2844" w:rsidRPr="00EA2844">
        <w:rPr>
          <w:rFonts w:ascii="Arial" w:hAnsi="Arial" w:cs="Arial"/>
          <w:i/>
          <w:sz w:val="24"/>
          <w:szCs w:val="24"/>
        </w:rPr>
        <w:t xml:space="preserve"> P Bishop</w:t>
      </w:r>
    </w:p>
    <w:p w:rsidR="00E511EA" w:rsidRPr="00E511EA" w:rsidRDefault="00E511EA" w:rsidP="00E511EA">
      <w:pPr>
        <w:rPr>
          <w:rFonts w:ascii="Arial" w:hAnsi="Arial" w:cs="Arial"/>
          <w:sz w:val="24"/>
          <w:szCs w:val="24"/>
        </w:rPr>
      </w:pPr>
      <w:r>
        <w:rPr>
          <w:rFonts w:ascii="Arial" w:hAnsi="Arial" w:cs="Arial"/>
          <w:sz w:val="24"/>
          <w:szCs w:val="24"/>
        </w:rPr>
        <w:t>Date:</w:t>
      </w:r>
      <w:r w:rsidR="00EA2844">
        <w:rPr>
          <w:rFonts w:ascii="Arial" w:hAnsi="Arial" w:cs="Arial"/>
          <w:sz w:val="24"/>
          <w:szCs w:val="24"/>
        </w:rPr>
        <w:tab/>
        <w:t xml:space="preserve">    </w:t>
      </w:r>
      <w:r w:rsidR="00EA2844" w:rsidRPr="00EA2844">
        <w:rPr>
          <w:rFonts w:ascii="Arial" w:hAnsi="Arial" w:cs="Arial"/>
          <w:i/>
          <w:sz w:val="24"/>
          <w:szCs w:val="24"/>
        </w:rPr>
        <w:t>20</w:t>
      </w:r>
      <w:r w:rsidR="00EA2844" w:rsidRPr="00EA2844">
        <w:rPr>
          <w:rFonts w:ascii="Arial" w:hAnsi="Arial" w:cs="Arial"/>
          <w:i/>
          <w:sz w:val="24"/>
          <w:szCs w:val="24"/>
          <w:vertAlign w:val="superscript"/>
        </w:rPr>
        <w:t>th</w:t>
      </w:r>
      <w:r w:rsidR="00EA2844" w:rsidRPr="00EA2844">
        <w:rPr>
          <w:rFonts w:ascii="Arial" w:hAnsi="Arial" w:cs="Arial"/>
          <w:i/>
          <w:sz w:val="24"/>
          <w:szCs w:val="24"/>
        </w:rPr>
        <w:t xml:space="preserve"> September 2017</w:t>
      </w:r>
    </w:p>
    <w:sectPr w:rsidR="00E511EA" w:rsidRPr="00E511EA"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C19" w:rsidRDefault="00123C19" w:rsidP="00D57F73">
      <w:pPr>
        <w:spacing w:after="0" w:line="240" w:lineRule="auto"/>
      </w:pPr>
      <w:r>
        <w:separator/>
      </w:r>
    </w:p>
  </w:endnote>
  <w:endnote w:type="continuationSeparator" w:id="0">
    <w:p w:rsidR="00123C19" w:rsidRDefault="00123C19"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11474"/>
      <w:docPartObj>
        <w:docPartGallery w:val="Page Numbers (Bottom of Page)"/>
        <w:docPartUnique/>
      </w:docPartObj>
    </w:sdtPr>
    <w:sdtEndPr>
      <w:rPr>
        <w:noProof/>
      </w:rPr>
    </w:sdtEndPr>
    <w:sdtContent>
      <w:p w:rsidR="00A11EB9" w:rsidRDefault="00A11EB9">
        <w:pPr>
          <w:pStyle w:val="Footer"/>
        </w:pPr>
        <w:r>
          <w:fldChar w:fldCharType="begin"/>
        </w:r>
        <w:r>
          <w:instrText xml:space="preserve"> PAGE   \* MERGEFORMAT </w:instrText>
        </w:r>
        <w:r>
          <w:fldChar w:fldCharType="separate"/>
        </w:r>
        <w:r w:rsidR="00EA2844">
          <w:rPr>
            <w:noProof/>
          </w:rPr>
          <w:t>1</w:t>
        </w:r>
        <w:r>
          <w:rPr>
            <w:noProof/>
          </w:rPr>
          <w:fldChar w:fldCharType="end"/>
        </w:r>
      </w:p>
    </w:sdtContent>
  </w:sdt>
  <w:p w:rsidR="00A11EB9" w:rsidRDefault="00A1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C19" w:rsidRDefault="00123C19" w:rsidP="00D57F73">
      <w:pPr>
        <w:spacing w:after="0" w:line="240" w:lineRule="auto"/>
      </w:pPr>
      <w:r>
        <w:separator/>
      </w:r>
    </w:p>
  </w:footnote>
  <w:footnote w:type="continuationSeparator" w:id="0">
    <w:p w:rsidR="00123C19" w:rsidRDefault="00123C19"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0D75F7"/>
    <w:rsid w:val="000E3DCE"/>
    <w:rsid w:val="0011653C"/>
    <w:rsid w:val="00123C19"/>
    <w:rsid w:val="0015659B"/>
    <w:rsid w:val="0018440E"/>
    <w:rsid w:val="001B2634"/>
    <w:rsid w:val="001B57DE"/>
    <w:rsid w:val="00230FF8"/>
    <w:rsid w:val="0023447A"/>
    <w:rsid w:val="002E3BA6"/>
    <w:rsid w:val="003158D7"/>
    <w:rsid w:val="003461DE"/>
    <w:rsid w:val="003B0699"/>
    <w:rsid w:val="003B2A49"/>
    <w:rsid w:val="004353B7"/>
    <w:rsid w:val="00440B9A"/>
    <w:rsid w:val="0044350B"/>
    <w:rsid w:val="004C0F6D"/>
    <w:rsid w:val="004F7FA7"/>
    <w:rsid w:val="00504013"/>
    <w:rsid w:val="0052735D"/>
    <w:rsid w:val="005561E3"/>
    <w:rsid w:val="00563B65"/>
    <w:rsid w:val="00573071"/>
    <w:rsid w:val="00592383"/>
    <w:rsid w:val="005E61A1"/>
    <w:rsid w:val="00600ECB"/>
    <w:rsid w:val="00700A3D"/>
    <w:rsid w:val="007315A7"/>
    <w:rsid w:val="00744A90"/>
    <w:rsid w:val="007A6235"/>
    <w:rsid w:val="007B603B"/>
    <w:rsid w:val="0081430C"/>
    <w:rsid w:val="008C021F"/>
    <w:rsid w:val="008D5085"/>
    <w:rsid w:val="008E26A2"/>
    <w:rsid w:val="00920525"/>
    <w:rsid w:val="009C194C"/>
    <w:rsid w:val="009F1093"/>
    <w:rsid w:val="00A11EB9"/>
    <w:rsid w:val="00A24878"/>
    <w:rsid w:val="00A373CC"/>
    <w:rsid w:val="00A50A17"/>
    <w:rsid w:val="00AD188C"/>
    <w:rsid w:val="00AD37A9"/>
    <w:rsid w:val="00B94179"/>
    <w:rsid w:val="00BB6145"/>
    <w:rsid w:val="00BD1D3E"/>
    <w:rsid w:val="00BE2C3A"/>
    <w:rsid w:val="00BF3754"/>
    <w:rsid w:val="00C31496"/>
    <w:rsid w:val="00C74E1A"/>
    <w:rsid w:val="00CA7F99"/>
    <w:rsid w:val="00D57F73"/>
    <w:rsid w:val="00D91529"/>
    <w:rsid w:val="00E21DA1"/>
    <w:rsid w:val="00E511EA"/>
    <w:rsid w:val="00E87C7E"/>
    <w:rsid w:val="00EA2844"/>
    <w:rsid w:val="00EB52E7"/>
    <w:rsid w:val="00F62C04"/>
    <w:rsid w:val="00FA7E69"/>
    <w:rsid w:val="00FB07EB"/>
    <w:rsid w:val="00FD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98E3"/>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14</cp:revision>
  <cp:lastPrinted>2017-08-30T15:13:00Z</cp:lastPrinted>
  <dcterms:created xsi:type="dcterms:W3CDTF">2017-08-19T15:02:00Z</dcterms:created>
  <dcterms:modified xsi:type="dcterms:W3CDTF">2017-09-29T11:38:00Z</dcterms:modified>
</cp:coreProperties>
</file>