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D0" w:rsidRPr="001B505D" w:rsidRDefault="00D61A58">
      <w:pPr>
        <w:rPr>
          <w:b/>
          <w:sz w:val="28"/>
          <w:szCs w:val="28"/>
          <w:u w:val="single"/>
        </w:rPr>
      </w:pPr>
      <w:r w:rsidRPr="001B505D">
        <w:rPr>
          <w:b/>
          <w:sz w:val="28"/>
          <w:szCs w:val="28"/>
          <w:u w:val="single"/>
        </w:rPr>
        <w:t>Ide parish counc</w:t>
      </w:r>
      <w:r w:rsidR="00854FCF">
        <w:rPr>
          <w:b/>
          <w:sz w:val="28"/>
          <w:szCs w:val="28"/>
          <w:u w:val="single"/>
        </w:rPr>
        <w:t>il – cemetery fees from 01/04/16- 31/03/17</w:t>
      </w:r>
      <w:bookmarkStart w:id="0" w:name="_GoBack"/>
      <w:bookmarkEnd w:id="0"/>
    </w:p>
    <w:p w:rsidR="00D61A58" w:rsidRDefault="00D61A58">
      <w:r>
        <w:t xml:space="preserve">These </w:t>
      </w:r>
      <w:r w:rsidR="001B505D">
        <w:t xml:space="preserve">fees are applicable </w:t>
      </w:r>
      <w:r>
        <w:t>in respect of deceased persons who were resident within the village at the time of their death or 6 months previously</w:t>
      </w:r>
    </w:p>
    <w:p w:rsidR="00D61A58" w:rsidRDefault="00D61A58">
      <w:r>
        <w:t xml:space="preserve">For </w:t>
      </w:r>
      <w:r w:rsidR="001B505D">
        <w:t>non-</w:t>
      </w:r>
      <w:r>
        <w:t>residents requesting burial in the Ide Parish Cemetery, and if approved by the Parish Councillors who have discretionary powers, the usual fees will be double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1307"/>
        <w:gridCol w:w="1559"/>
        <w:gridCol w:w="1559"/>
      </w:tblGrid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>
            <w:r>
              <w:t>Resident</w:t>
            </w:r>
          </w:p>
        </w:tc>
        <w:tc>
          <w:tcPr>
            <w:tcW w:w="1559" w:type="dxa"/>
          </w:tcPr>
          <w:p w:rsidR="00D61A58" w:rsidRDefault="00D61A58">
            <w:r>
              <w:t>Non-resident</w:t>
            </w:r>
          </w:p>
        </w:tc>
      </w:tr>
      <w:tr w:rsidR="00D61A58" w:rsidRPr="00C77DD1" w:rsidTr="00D61A58">
        <w:tc>
          <w:tcPr>
            <w:tcW w:w="11307" w:type="dxa"/>
          </w:tcPr>
          <w:p w:rsidR="00D61A58" w:rsidRPr="00C77DD1" w:rsidRDefault="00D61A58">
            <w:pPr>
              <w:rPr>
                <w:b/>
              </w:rPr>
            </w:pPr>
            <w:r w:rsidRPr="00C77DD1">
              <w:rPr>
                <w:b/>
              </w:rPr>
              <w:t>Purchase of plot for exclusive rights of burial</w:t>
            </w:r>
            <w:r w:rsidR="001B505D">
              <w:rPr>
                <w:b/>
              </w:rPr>
              <w:t xml:space="preserve"> </w:t>
            </w:r>
            <w:r w:rsidRPr="00C77DD1">
              <w:rPr>
                <w:b/>
              </w:rPr>
              <w:t>[ over 12 years of age to adult</w:t>
            </w:r>
            <w:r w:rsidR="001B505D">
              <w:rPr>
                <w:b/>
              </w:rPr>
              <w:t>]</w:t>
            </w:r>
          </w:p>
        </w:tc>
        <w:tc>
          <w:tcPr>
            <w:tcW w:w="1559" w:type="dxa"/>
          </w:tcPr>
          <w:p w:rsidR="00D61A58" w:rsidRPr="001B505D" w:rsidRDefault="00D61A58">
            <w:r w:rsidRPr="001B505D">
              <w:t>£287.50</w:t>
            </w:r>
          </w:p>
        </w:tc>
        <w:tc>
          <w:tcPr>
            <w:tcW w:w="1559" w:type="dxa"/>
          </w:tcPr>
          <w:p w:rsidR="00D61A58" w:rsidRPr="001B505D" w:rsidRDefault="00D61A58">
            <w:r w:rsidRPr="001B505D">
              <w:t>£575.00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RPr="00C77DD1" w:rsidTr="00D61A58">
        <w:tc>
          <w:tcPr>
            <w:tcW w:w="11307" w:type="dxa"/>
          </w:tcPr>
          <w:p w:rsidR="00D61A58" w:rsidRPr="00C77DD1" w:rsidRDefault="008E373B">
            <w:pPr>
              <w:rPr>
                <w:b/>
              </w:rPr>
            </w:pPr>
            <w:r w:rsidRPr="00C77DD1">
              <w:rPr>
                <w:b/>
              </w:rPr>
              <w:t>Internment[burial] in purchased grave for exclusive rights of burial</w:t>
            </w: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</w:tr>
      <w:tr w:rsidR="00D61A58" w:rsidTr="00D61A58">
        <w:tc>
          <w:tcPr>
            <w:tcW w:w="11307" w:type="dxa"/>
          </w:tcPr>
          <w:p w:rsidR="00D61A58" w:rsidRDefault="008E373B">
            <w:r>
              <w:t>Still born – 4 years of age</w:t>
            </w:r>
          </w:p>
        </w:tc>
        <w:tc>
          <w:tcPr>
            <w:tcW w:w="1559" w:type="dxa"/>
          </w:tcPr>
          <w:p w:rsidR="00D61A58" w:rsidRDefault="00C77DD1">
            <w:r>
              <w:t>£59.50</w:t>
            </w:r>
          </w:p>
        </w:tc>
        <w:tc>
          <w:tcPr>
            <w:tcW w:w="1559" w:type="dxa"/>
          </w:tcPr>
          <w:p w:rsidR="00D61A58" w:rsidRDefault="00C77DD1">
            <w:r>
              <w:t>£119.00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8E373B">
            <w:r>
              <w:t>5-12 years of age</w:t>
            </w:r>
          </w:p>
        </w:tc>
        <w:tc>
          <w:tcPr>
            <w:tcW w:w="1559" w:type="dxa"/>
          </w:tcPr>
          <w:p w:rsidR="00D61A58" w:rsidRDefault="00C77DD1">
            <w:r>
              <w:t>£112.00</w:t>
            </w:r>
          </w:p>
        </w:tc>
        <w:tc>
          <w:tcPr>
            <w:tcW w:w="1559" w:type="dxa"/>
          </w:tcPr>
          <w:p w:rsidR="00D61A58" w:rsidRDefault="00C77DD1">
            <w:r>
              <w:t>£244.00</w:t>
            </w:r>
          </w:p>
        </w:tc>
      </w:tr>
      <w:tr w:rsidR="00D61A58" w:rsidTr="00D61A58">
        <w:tc>
          <w:tcPr>
            <w:tcW w:w="11307" w:type="dxa"/>
          </w:tcPr>
          <w:p w:rsidR="008E373B" w:rsidRDefault="008E373B">
            <w:r>
              <w:t>Over 12 year of age to adult</w:t>
            </w:r>
          </w:p>
        </w:tc>
        <w:tc>
          <w:tcPr>
            <w:tcW w:w="1559" w:type="dxa"/>
          </w:tcPr>
          <w:p w:rsidR="00D61A58" w:rsidRDefault="00C77DD1">
            <w:r>
              <w:t>£236.00</w:t>
            </w:r>
          </w:p>
        </w:tc>
        <w:tc>
          <w:tcPr>
            <w:tcW w:w="1559" w:type="dxa"/>
          </w:tcPr>
          <w:p w:rsidR="00D61A58" w:rsidRDefault="00C77DD1">
            <w:r>
              <w:t>£472.00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8E373B">
            <w:r>
              <w:t>Over 12 years of age to adult [ double]</w:t>
            </w:r>
          </w:p>
        </w:tc>
        <w:tc>
          <w:tcPr>
            <w:tcW w:w="1559" w:type="dxa"/>
          </w:tcPr>
          <w:p w:rsidR="00D61A58" w:rsidRDefault="00C77DD1">
            <w:r>
              <w:t>£316.00</w:t>
            </w:r>
          </w:p>
        </w:tc>
        <w:tc>
          <w:tcPr>
            <w:tcW w:w="1559" w:type="dxa"/>
          </w:tcPr>
          <w:p w:rsidR="00D61A58" w:rsidRDefault="00C77DD1">
            <w:r>
              <w:t>£632.00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8E373B">
            <w:r>
              <w:t>Opening of existing grave for second burial</w:t>
            </w:r>
            <w:r w:rsidR="00F53F37">
              <w:t xml:space="preserve"> </w:t>
            </w:r>
          </w:p>
        </w:tc>
        <w:tc>
          <w:tcPr>
            <w:tcW w:w="1559" w:type="dxa"/>
          </w:tcPr>
          <w:p w:rsidR="00D61A58" w:rsidRDefault="00C77DD1">
            <w:r>
              <w:t>£159.00</w:t>
            </w:r>
          </w:p>
        </w:tc>
        <w:tc>
          <w:tcPr>
            <w:tcW w:w="1559" w:type="dxa"/>
          </w:tcPr>
          <w:p w:rsidR="00D61A58" w:rsidRDefault="00C77DD1">
            <w:r>
              <w:t>£318.00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RPr="00C77DD1" w:rsidTr="00D61A58">
        <w:tc>
          <w:tcPr>
            <w:tcW w:w="11307" w:type="dxa"/>
          </w:tcPr>
          <w:p w:rsidR="00D61A58" w:rsidRPr="00C77DD1" w:rsidRDefault="00F53F37">
            <w:pPr>
              <w:rPr>
                <w:b/>
              </w:rPr>
            </w:pPr>
            <w:r w:rsidRPr="00C77DD1">
              <w:rPr>
                <w:b/>
              </w:rPr>
              <w:t>Internment [burial] in grave for which exclusive right of burial have NOT been purchased</w:t>
            </w: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</w:tr>
      <w:tr w:rsidR="00D61A58" w:rsidTr="00D61A58">
        <w:tc>
          <w:tcPr>
            <w:tcW w:w="11307" w:type="dxa"/>
          </w:tcPr>
          <w:p w:rsidR="00D61A58" w:rsidRDefault="00F53F37">
            <w:r>
              <w:t>S</w:t>
            </w:r>
            <w:r w:rsidR="001B505D">
              <w:t>til</w:t>
            </w:r>
            <w:r>
              <w:t>l born – 4yeasr of age</w:t>
            </w:r>
          </w:p>
        </w:tc>
        <w:tc>
          <w:tcPr>
            <w:tcW w:w="1559" w:type="dxa"/>
          </w:tcPr>
          <w:p w:rsidR="00D61A58" w:rsidRDefault="00C77DD1">
            <w:r>
              <w:t>£37.00</w:t>
            </w:r>
          </w:p>
        </w:tc>
        <w:tc>
          <w:tcPr>
            <w:tcW w:w="1559" w:type="dxa"/>
          </w:tcPr>
          <w:p w:rsidR="00D61A58" w:rsidRDefault="00C77DD1">
            <w:r>
              <w:t>£74.00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F53F37">
            <w:r>
              <w:t>5-12 years of age</w:t>
            </w:r>
          </w:p>
        </w:tc>
        <w:tc>
          <w:tcPr>
            <w:tcW w:w="1559" w:type="dxa"/>
          </w:tcPr>
          <w:p w:rsidR="00D61A58" w:rsidRDefault="00C77DD1">
            <w:r>
              <w:t>£100.50</w:t>
            </w:r>
          </w:p>
        </w:tc>
        <w:tc>
          <w:tcPr>
            <w:tcW w:w="1559" w:type="dxa"/>
          </w:tcPr>
          <w:p w:rsidR="00D61A58" w:rsidRDefault="00C77DD1">
            <w:r>
              <w:t>£201.00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F53F37">
            <w:r>
              <w:t>Over 12 years of age – to adult</w:t>
            </w:r>
          </w:p>
        </w:tc>
        <w:tc>
          <w:tcPr>
            <w:tcW w:w="1559" w:type="dxa"/>
          </w:tcPr>
          <w:p w:rsidR="00D61A58" w:rsidRDefault="00C77DD1">
            <w:r>
              <w:t>£</w:t>
            </w:r>
            <w:r w:rsidR="001B505D">
              <w:t>159.00</w:t>
            </w:r>
          </w:p>
        </w:tc>
        <w:tc>
          <w:tcPr>
            <w:tcW w:w="1559" w:type="dxa"/>
          </w:tcPr>
          <w:p w:rsidR="00D61A58" w:rsidRDefault="001B505D">
            <w:r>
              <w:t>£318</w:t>
            </w:r>
            <w:r w:rsidR="00C77DD1">
              <w:t>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F53F37">
            <w:r>
              <w:t xml:space="preserve">Over 12 years of age to adult </w:t>
            </w:r>
            <w:r w:rsidR="001B505D">
              <w:t>[</w:t>
            </w:r>
            <w:r>
              <w:t>double</w:t>
            </w:r>
            <w:r w:rsidR="001B505D">
              <w:t>]</w:t>
            </w:r>
          </w:p>
        </w:tc>
        <w:tc>
          <w:tcPr>
            <w:tcW w:w="1559" w:type="dxa"/>
          </w:tcPr>
          <w:p w:rsidR="00D61A58" w:rsidRDefault="001B505D">
            <w:r>
              <w:t>£236.50</w:t>
            </w:r>
          </w:p>
        </w:tc>
        <w:tc>
          <w:tcPr>
            <w:tcW w:w="1559" w:type="dxa"/>
          </w:tcPr>
          <w:p w:rsidR="00D61A58" w:rsidRDefault="001B505D">
            <w:r>
              <w:t>£472.00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F53F37">
            <w:r>
              <w:t>Opening of existing grave for second burial</w:t>
            </w:r>
          </w:p>
        </w:tc>
        <w:tc>
          <w:tcPr>
            <w:tcW w:w="1559" w:type="dxa"/>
          </w:tcPr>
          <w:p w:rsidR="00D61A58" w:rsidRDefault="001B505D">
            <w:r>
              <w:t>£122.00</w:t>
            </w:r>
          </w:p>
        </w:tc>
        <w:tc>
          <w:tcPr>
            <w:tcW w:w="1559" w:type="dxa"/>
          </w:tcPr>
          <w:p w:rsidR="00D61A58" w:rsidRDefault="001B505D">
            <w:r>
              <w:t>£244.00</w:t>
            </w:r>
          </w:p>
        </w:tc>
      </w:tr>
      <w:tr w:rsidR="00D61A58" w:rsidRPr="00C77DD1" w:rsidTr="00D61A58">
        <w:tc>
          <w:tcPr>
            <w:tcW w:w="11307" w:type="dxa"/>
          </w:tcPr>
          <w:p w:rsidR="00D61A58" w:rsidRPr="00C77DD1" w:rsidRDefault="00F53F37">
            <w:pPr>
              <w:rPr>
                <w:b/>
              </w:rPr>
            </w:pPr>
            <w:r w:rsidRPr="00C77DD1">
              <w:rPr>
                <w:b/>
              </w:rPr>
              <w:t>Scattering of ashes</w:t>
            </w:r>
          </w:p>
        </w:tc>
        <w:tc>
          <w:tcPr>
            <w:tcW w:w="1559" w:type="dxa"/>
          </w:tcPr>
          <w:p w:rsidR="00D61A58" w:rsidRPr="001B505D" w:rsidRDefault="001B505D">
            <w:r w:rsidRPr="001B505D">
              <w:t>£37.00</w:t>
            </w:r>
          </w:p>
        </w:tc>
        <w:tc>
          <w:tcPr>
            <w:tcW w:w="1559" w:type="dxa"/>
          </w:tcPr>
          <w:p w:rsidR="00D61A58" w:rsidRPr="001B505D" w:rsidRDefault="001B505D">
            <w:r w:rsidRPr="001B505D">
              <w:t>£74.00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Pr="001B505D" w:rsidRDefault="00D61A58"/>
        </w:tc>
        <w:tc>
          <w:tcPr>
            <w:tcW w:w="1559" w:type="dxa"/>
          </w:tcPr>
          <w:p w:rsidR="00D61A58" w:rsidRPr="001B505D" w:rsidRDefault="00D61A58"/>
        </w:tc>
      </w:tr>
      <w:tr w:rsidR="00D61A58" w:rsidRPr="00C77DD1" w:rsidTr="00D61A58">
        <w:tc>
          <w:tcPr>
            <w:tcW w:w="11307" w:type="dxa"/>
          </w:tcPr>
          <w:p w:rsidR="00D61A58" w:rsidRPr="00C77DD1" w:rsidRDefault="00F53F37">
            <w:pPr>
              <w:rPr>
                <w:b/>
              </w:rPr>
            </w:pPr>
            <w:r w:rsidRPr="00C77DD1">
              <w:rPr>
                <w:b/>
              </w:rPr>
              <w:t>Internment of cremated remains in cremation plot[includes foundation base slab24” widex18” depth</w:t>
            </w:r>
          </w:p>
        </w:tc>
        <w:tc>
          <w:tcPr>
            <w:tcW w:w="1559" w:type="dxa"/>
          </w:tcPr>
          <w:p w:rsidR="00D61A58" w:rsidRPr="001B505D" w:rsidRDefault="00C77DD1">
            <w:r w:rsidRPr="001B505D">
              <w:t>£189.00</w:t>
            </w:r>
          </w:p>
        </w:tc>
        <w:tc>
          <w:tcPr>
            <w:tcW w:w="1559" w:type="dxa"/>
          </w:tcPr>
          <w:p w:rsidR="00D61A58" w:rsidRPr="001B505D" w:rsidRDefault="00C77DD1">
            <w:r w:rsidRPr="001B505D">
              <w:t>£378.00</w:t>
            </w:r>
          </w:p>
        </w:tc>
      </w:tr>
      <w:tr w:rsidR="00D61A58" w:rsidRPr="00C77DD1" w:rsidTr="00D61A58">
        <w:tc>
          <w:tcPr>
            <w:tcW w:w="11307" w:type="dxa"/>
          </w:tcPr>
          <w:p w:rsidR="00D61A58" w:rsidRPr="00C77DD1" w:rsidRDefault="00F53F37">
            <w:pPr>
              <w:rPr>
                <w:b/>
              </w:rPr>
            </w:pPr>
            <w:r w:rsidRPr="00C77DD1">
              <w:rPr>
                <w:b/>
              </w:rPr>
              <w:t>Internment of cremated remains in cremation plot[ bottom path, no foundation slab]</w:t>
            </w:r>
          </w:p>
        </w:tc>
        <w:tc>
          <w:tcPr>
            <w:tcW w:w="1559" w:type="dxa"/>
          </w:tcPr>
          <w:p w:rsidR="00D61A58" w:rsidRPr="001B505D" w:rsidRDefault="00C77DD1">
            <w:r w:rsidRPr="001B505D">
              <w:t>£122.00</w:t>
            </w:r>
          </w:p>
        </w:tc>
        <w:tc>
          <w:tcPr>
            <w:tcW w:w="1559" w:type="dxa"/>
          </w:tcPr>
          <w:p w:rsidR="00D61A58" w:rsidRPr="001B505D" w:rsidRDefault="00C77DD1">
            <w:r w:rsidRPr="001B505D">
              <w:t>£244.00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RPr="00C77DD1" w:rsidTr="00D61A58">
        <w:tc>
          <w:tcPr>
            <w:tcW w:w="11307" w:type="dxa"/>
          </w:tcPr>
          <w:p w:rsidR="00D61A58" w:rsidRPr="00C77DD1" w:rsidRDefault="00F53F37">
            <w:pPr>
              <w:rPr>
                <w:b/>
              </w:rPr>
            </w:pPr>
            <w:r w:rsidRPr="00C77DD1">
              <w:rPr>
                <w:b/>
              </w:rPr>
              <w:t>Monuments and memorials – only to be erected on PURCHASED graves with exclusive rights of burial]</w:t>
            </w: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  <w:tc>
          <w:tcPr>
            <w:tcW w:w="1559" w:type="dxa"/>
          </w:tcPr>
          <w:p w:rsidR="00D61A58" w:rsidRPr="00C77DD1" w:rsidRDefault="00D61A58">
            <w:pPr>
              <w:rPr>
                <w:b/>
              </w:rPr>
            </w:pP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Flat stone 8’x3’</w:t>
            </w:r>
          </w:p>
        </w:tc>
        <w:tc>
          <w:tcPr>
            <w:tcW w:w="1559" w:type="dxa"/>
          </w:tcPr>
          <w:p w:rsidR="00D61A58" w:rsidRDefault="001B505D">
            <w:r>
              <w:t>£100.50</w:t>
            </w:r>
          </w:p>
        </w:tc>
        <w:tc>
          <w:tcPr>
            <w:tcW w:w="1559" w:type="dxa"/>
          </w:tcPr>
          <w:p w:rsidR="00D61A58" w:rsidRDefault="001B505D">
            <w:r>
              <w:t>£201.00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Headstone [none to exceed 6’high ]</w:t>
            </w:r>
          </w:p>
        </w:tc>
        <w:tc>
          <w:tcPr>
            <w:tcW w:w="1559" w:type="dxa"/>
          </w:tcPr>
          <w:p w:rsidR="00D61A58" w:rsidRDefault="001B505D">
            <w:r>
              <w:t>£94.00</w:t>
            </w:r>
          </w:p>
        </w:tc>
        <w:tc>
          <w:tcPr>
            <w:tcW w:w="1559" w:type="dxa"/>
          </w:tcPr>
          <w:p w:rsidR="00D61A58" w:rsidRDefault="001B505D">
            <w:r>
              <w:t>£188.00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Kerb and border stones [not exceeding 8’x3’]</w:t>
            </w:r>
          </w:p>
        </w:tc>
        <w:tc>
          <w:tcPr>
            <w:tcW w:w="1559" w:type="dxa"/>
          </w:tcPr>
          <w:p w:rsidR="00D61A58" w:rsidRDefault="001B505D">
            <w:r>
              <w:t>£71.50</w:t>
            </w:r>
          </w:p>
        </w:tc>
        <w:tc>
          <w:tcPr>
            <w:tcW w:w="1559" w:type="dxa"/>
          </w:tcPr>
          <w:p w:rsidR="00D61A58" w:rsidRDefault="001B505D">
            <w:r>
              <w:t>£143.00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 xml:space="preserve">Vase </w:t>
            </w:r>
          </w:p>
        </w:tc>
        <w:tc>
          <w:tcPr>
            <w:tcW w:w="1559" w:type="dxa"/>
          </w:tcPr>
          <w:p w:rsidR="00D61A58" w:rsidRDefault="001B505D">
            <w:r>
              <w:t>£42.50</w:t>
            </w:r>
          </w:p>
        </w:tc>
        <w:tc>
          <w:tcPr>
            <w:tcW w:w="1559" w:type="dxa"/>
          </w:tcPr>
          <w:p w:rsidR="00D61A58" w:rsidRDefault="001B505D">
            <w:r>
              <w:t>£85.00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Cremation tablet[ max 18”wide x 15”depth]</w:t>
            </w:r>
          </w:p>
        </w:tc>
        <w:tc>
          <w:tcPr>
            <w:tcW w:w="1559" w:type="dxa"/>
          </w:tcPr>
          <w:p w:rsidR="00D61A58" w:rsidRDefault="001B505D">
            <w:r>
              <w:t>£71.50</w:t>
            </w:r>
          </w:p>
        </w:tc>
        <w:tc>
          <w:tcPr>
            <w:tcW w:w="1559" w:type="dxa"/>
          </w:tcPr>
          <w:p w:rsidR="00D61A58" w:rsidRDefault="001B505D">
            <w:r>
              <w:t>£143.00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Other memorial [not exceeding 6’ high x3’x’2]</w:t>
            </w:r>
          </w:p>
        </w:tc>
        <w:tc>
          <w:tcPr>
            <w:tcW w:w="1559" w:type="dxa"/>
          </w:tcPr>
          <w:p w:rsidR="00D61A58" w:rsidRDefault="001B505D">
            <w:r>
              <w:t>£137.50</w:t>
            </w:r>
          </w:p>
        </w:tc>
        <w:tc>
          <w:tcPr>
            <w:tcW w:w="1559" w:type="dxa"/>
          </w:tcPr>
          <w:p w:rsidR="00D61A58" w:rsidRDefault="001B505D">
            <w:r>
              <w:t>£275.00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C77DD1">
            <w:r>
              <w:t>Additional inscriptions</w:t>
            </w:r>
          </w:p>
        </w:tc>
        <w:tc>
          <w:tcPr>
            <w:tcW w:w="1559" w:type="dxa"/>
          </w:tcPr>
          <w:p w:rsidR="00D61A58" w:rsidRDefault="001B505D">
            <w:r>
              <w:t>£31.00</w:t>
            </w:r>
          </w:p>
        </w:tc>
        <w:tc>
          <w:tcPr>
            <w:tcW w:w="1559" w:type="dxa"/>
          </w:tcPr>
          <w:p w:rsidR="00D61A58" w:rsidRDefault="001B505D">
            <w:r>
              <w:t>£62.00</w:t>
            </w:r>
          </w:p>
        </w:tc>
      </w:tr>
      <w:tr w:rsidR="00D61A58" w:rsidTr="00D61A58">
        <w:tc>
          <w:tcPr>
            <w:tcW w:w="11307" w:type="dxa"/>
          </w:tcPr>
          <w:p w:rsidR="00D61A58" w:rsidRPr="001B505D" w:rsidRDefault="00C77DD1">
            <w:pPr>
              <w:rPr>
                <w:b/>
              </w:rPr>
            </w:pPr>
            <w:r w:rsidRPr="001B505D">
              <w:rPr>
                <w:b/>
              </w:rPr>
              <w:t>Search of burial/grave register [except for funeral directors and solicitors]</w:t>
            </w:r>
          </w:p>
        </w:tc>
        <w:tc>
          <w:tcPr>
            <w:tcW w:w="1559" w:type="dxa"/>
          </w:tcPr>
          <w:p w:rsidR="00D61A58" w:rsidRDefault="001B505D">
            <w:r>
              <w:t>£19.50</w:t>
            </w:r>
          </w:p>
        </w:tc>
        <w:tc>
          <w:tcPr>
            <w:tcW w:w="1559" w:type="dxa"/>
          </w:tcPr>
          <w:p w:rsidR="00D61A58" w:rsidRDefault="001B505D">
            <w:r>
              <w:t>£39.00</w:t>
            </w:r>
          </w:p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  <w:tr w:rsidR="00D61A58" w:rsidTr="00D61A58">
        <w:tc>
          <w:tcPr>
            <w:tcW w:w="11307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  <w:tc>
          <w:tcPr>
            <w:tcW w:w="1559" w:type="dxa"/>
          </w:tcPr>
          <w:p w:rsidR="00D61A58" w:rsidRDefault="00D61A58"/>
        </w:tc>
      </w:tr>
    </w:tbl>
    <w:p w:rsidR="00D61A58" w:rsidRDefault="00D61A58"/>
    <w:sectPr w:rsidR="00D61A58" w:rsidSect="00C77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58"/>
    <w:rsid w:val="001B505D"/>
    <w:rsid w:val="004243D0"/>
    <w:rsid w:val="00854FCF"/>
    <w:rsid w:val="008E373B"/>
    <w:rsid w:val="00C77DD1"/>
    <w:rsid w:val="00D61A58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2016-05-17T19:41:00Z</dcterms:created>
  <dcterms:modified xsi:type="dcterms:W3CDTF">2016-05-17T19:41:00Z</dcterms:modified>
</cp:coreProperties>
</file>