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F7" w:rsidRDefault="004819D4" w:rsidP="004819D4">
      <w:pPr>
        <w:jc w:val="center"/>
        <w:rPr>
          <w:sz w:val="32"/>
          <w:szCs w:val="32"/>
        </w:rPr>
      </w:pPr>
      <w:r>
        <w:rPr>
          <w:sz w:val="32"/>
          <w:szCs w:val="32"/>
        </w:rPr>
        <w:t>Ide Parish Council</w:t>
      </w:r>
    </w:p>
    <w:p w:rsidR="004819D4" w:rsidRDefault="004819D4" w:rsidP="004819D4">
      <w:pPr>
        <w:jc w:val="center"/>
        <w:rPr>
          <w:sz w:val="32"/>
          <w:szCs w:val="32"/>
        </w:rPr>
      </w:pPr>
      <w:proofErr w:type="spellStart"/>
      <w:r>
        <w:rPr>
          <w:sz w:val="32"/>
          <w:szCs w:val="32"/>
        </w:rPr>
        <w:t>Pynes</w:t>
      </w:r>
      <w:proofErr w:type="spellEnd"/>
      <w:r>
        <w:rPr>
          <w:sz w:val="32"/>
          <w:szCs w:val="32"/>
        </w:rPr>
        <w:t xml:space="preserve"> Community Orchard Working Group</w:t>
      </w:r>
    </w:p>
    <w:p w:rsidR="004819D4" w:rsidRDefault="004819D4" w:rsidP="004819D4">
      <w:pPr>
        <w:jc w:val="center"/>
        <w:rPr>
          <w:sz w:val="32"/>
          <w:szCs w:val="32"/>
        </w:rPr>
      </w:pPr>
    </w:p>
    <w:p w:rsidR="004819D4" w:rsidRDefault="004819D4" w:rsidP="004819D4">
      <w:pPr>
        <w:jc w:val="center"/>
      </w:pPr>
      <w:r>
        <w:t xml:space="preserve">Minutes of a </w:t>
      </w:r>
      <w:proofErr w:type="gramStart"/>
      <w:r>
        <w:t>Meeting  held</w:t>
      </w:r>
      <w:proofErr w:type="gramEnd"/>
      <w:r>
        <w:t xml:space="preserve"> at 6pm  on 14 March 2018 </w:t>
      </w:r>
    </w:p>
    <w:p w:rsidR="004819D4" w:rsidRDefault="004819D4" w:rsidP="004819D4">
      <w:pPr>
        <w:jc w:val="center"/>
      </w:pPr>
      <w:r>
        <w:t xml:space="preserve"> </w:t>
      </w:r>
      <w:proofErr w:type="gramStart"/>
      <w:r>
        <w:t>in</w:t>
      </w:r>
      <w:proofErr w:type="gramEnd"/>
      <w:r>
        <w:t xml:space="preserve">  Ide Memorial Hall</w:t>
      </w:r>
    </w:p>
    <w:p w:rsidR="004819D4" w:rsidRDefault="004819D4" w:rsidP="004819D4">
      <w:pPr>
        <w:jc w:val="center"/>
      </w:pPr>
    </w:p>
    <w:p w:rsidR="004819D4" w:rsidRDefault="004819D4" w:rsidP="004819D4">
      <w:r>
        <w:t xml:space="preserve">1. Present: Peter </w:t>
      </w:r>
      <w:proofErr w:type="spellStart"/>
      <w:r>
        <w:t>Cloke</w:t>
      </w:r>
      <w:proofErr w:type="spellEnd"/>
      <w:r>
        <w:t xml:space="preserve"> (chairman), Nick Bradley (Parish Council Chairman), Mel </w:t>
      </w:r>
      <w:proofErr w:type="spellStart"/>
      <w:r>
        <w:t>Liversage</w:t>
      </w:r>
      <w:proofErr w:type="spellEnd"/>
      <w:r>
        <w:t xml:space="preserve"> (Parish Clerk), Carolyn </w:t>
      </w:r>
      <w:proofErr w:type="spellStart"/>
      <w:r>
        <w:t>Tysoe</w:t>
      </w:r>
      <w:proofErr w:type="spellEnd"/>
      <w:r>
        <w:t xml:space="preserve">, Julian </w:t>
      </w:r>
      <w:proofErr w:type="spellStart"/>
      <w:r>
        <w:t>Perrett</w:t>
      </w:r>
      <w:proofErr w:type="spellEnd"/>
      <w:r>
        <w:t xml:space="preserve">, Richard Sharman, Trevor Gardner, Barry </w:t>
      </w:r>
      <w:proofErr w:type="spellStart"/>
      <w:r>
        <w:t>Hookins</w:t>
      </w:r>
      <w:proofErr w:type="spellEnd"/>
      <w:r>
        <w:t>.</w:t>
      </w:r>
    </w:p>
    <w:p w:rsidR="004819D4" w:rsidRDefault="004819D4" w:rsidP="004819D4"/>
    <w:p w:rsidR="004819D4" w:rsidRDefault="004819D4" w:rsidP="004819D4">
      <w:r>
        <w:t xml:space="preserve">2.  NB explained the </w:t>
      </w:r>
      <w:proofErr w:type="gramStart"/>
      <w:r>
        <w:t>progress  made</w:t>
      </w:r>
      <w:proofErr w:type="gramEnd"/>
      <w:r>
        <w:t xml:space="preserve"> with  escalating  offers  for the purchase of the Orchard</w:t>
      </w:r>
      <w:r w:rsidR="006F13F8">
        <w:t xml:space="preserve"> since the last meeting</w:t>
      </w:r>
      <w:r>
        <w:t xml:space="preserve">.  After three </w:t>
      </w:r>
      <w:proofErr w:type="gramStart"/>
      <w:r>
        <w:t>offers ,</w:t>
      </w:r>
      <w:proofErr w:type="gramEnd"/>
      <w:r>
        <w:t xml:space="preserve"> each  double the previous one, the Church Commissioners provided a</w:t>
      </w:r>
      <w:r w:rsidR="006F13F8">
        <w:t>n “in  the region  of” figure per acre which they consider</w:t>
      </w:r>
      <w:r>
        <w:t xml:space="preserve">ed  the orchard was worth on  the open  market as amenity land. </w:t>
      </w:r>
      <w:r w:rsidR="00E474A9">
        <w:t>[</w:t>
      </w:r>
      <w:r>
        <w:t xml:space="preserve">The figure is not quoted </w:t>
      </w:r>
      <w:proofErr w:type="gramStart"/>
      <w:r>
        <w:t>in  these</w:t>
      </w:r>
      <w:proofErr w:type="gramEnd"/>
      <w:r>
        <w:t xml:space="preserve"> </w:t>
      </w:r>
      <w:r w:rsidR="00E474A9">
        <w:t xml:space="preserve"> published </w:t>
      </w:r>
      <w:r>
        <w:t>minutes as it remains commercially sensitive  until negotiations are concluded.</w:t>
      </w:r>
      <w:r w:rsidR="00E474A9">
        <w:t>]</w:t>
      </w:r>
    </w:p>
    <w:p w:rsidR="00E474A9" w:rsidRDefault="00E474A9" w:rsidP="004819D4"/>
    <w:p w:rsidR="00E474A9" w:rsidRDefault="00E474A9" w:rsidP="004819D4">
      <w:r>
        <w:t>3. The Church’s asking price i</w:t>
      </w:r>
      <w:r w:rsidR="006F13F8">
        <w:t xml:space="preserve">s higher </w:t>
      </w:r>
      <w:proofErr w:type="gramStart"/>
      <w:r w:rsidR="006F13F8">
        <w:t>than  the</w:t>
      </w:r>
      <w:proofErr w:type="gramEnd"/>
      <w:r w:rsidR="006F13F8">
        <w:t xml:space="preserve"> valuation  at</w:t>
      </w:r>
      <w:r>
        <w:t xml:space="preserve"> open  market value commissioned by Ide Parish Council,  but by  a margin  which  the meeting felt was within  the expected range of opinion. </w:t>
      </w:r>
    </w:p>
    <w:p w:rsidR="00E474A9" w:rsidRDefault="00E474A9" w:rsidP="004819D4"/>
    <w:p w:rsidR="00E474A9" w:rsidRDefault="00E474A9" w:rsidP="004819D4">
      <w:r>
        <w:t xml:space="preserve">4. </w:t>
      </w:r>
      <w:proofErr w:type="gramStart"/>
      <w:r>
        <w:t>We  went</w:t>
      </w:r>
      <w:proofErr w:type="gramEnd"/>
      <w:r>
        <w:t xml:space="preserve"> on to discuss the area of disputed ground on the north east border,  the expiry of the current  tenant’s lease, the feasibility of raising the sum  required,  the time frame of  practically managing the purchase given we will need a reasonable period for  fund raising, and  the possibility of securing the sale with  a deposit.</w:t>
      </w:r>
    </w:p>
    <w:p w:rsidR="00E474A9" w:rsidRDefault="00E474A9" w:rsidP="004819D4"/>
    <w:p w:rsidR="00E474A9" w:rsidRDefault="00E474A9" w:rsidP="004819D4">
      <w:r>
        <w:t>5. We agreed to</w:t>
      </w:r>
      <w:r w:rsidR="006F13F8">
        <w:t xml:space="preserve"> proceed, and </w:t>
      </w:r>
      <w:proofErr w:type="gramStart"/>
      <w:r w:rsidR="006F13F8">
        <w:t xml:space="preserve">to </w:t>
      </w:r>
      <w:r>
        <w:t xml:space="preserve"> respond</w:t>
      </w:r>
      <w:proofErr w:type="gramEnd"/>
      <w:r>
        <w:t xml:space="preserve"> by bidding £x,000 per acre, which is £1,000 per acre less than  the CC’s   suggested  IOR asking price.  We also agreed not to insist </w:t>
      </w:r>
      <w:proofErr w:type="gramStart"/>
      <w:r>
        <w:t>on  prior</w:t>
      </w:r>
      <w:proofErr w:type="gramEnd"/>
      <w:r>
        <w:t xml:space="preserve"> resolution of the dispute over the contested patch  of ground before purchase,  if the CCs were to accept this offer.</w:t>
      </w:r>
    </w:p>
    <w:p w:rsidR="00E474A9" w:rsidRDefault="00E474A9" w:rsidP="004819D4"/>
    <w:p w:rsidR="00E474A9" w:rsidRDefault="00E474A9" w:rsidP="004819D4">
      <w:r>
        <w:t xml:space="preserve">6. We agreed the need to instruct solicitors promptly if the price was agreed.  This will </w:t>
      </w:r>
      <w:r w:rsidR="006F13F8">
        <w:t xml:space="preserve">trigger spending, and </w:t>
      </w:r>
      <w:proofErr w:type="gramStart"/>
      <w:r w:rsidR="006F13F8">
        <w:t>an  early</w:t>
      </w:r>
      <w:proofErr w:type="gramEnd"/>
      <w:r w:rsidR="006F13F8">
        <w:t xml:space="preserve"> task for the group will be to raise initial pump priming money to cover these up front expenses. NB clarified the position of buyer and owner: the Parish Council is the buyer, and will be the owner. Funds will be raised by and channelled </w:t>
      </w:r>
      <w:proofErr w:type="gramStart"/>
      <w:r w:rsidR="006F13F8">
        <w:t>through  the</w:t>
      </w:r>
      <w:proofErr w:type="gramEnd"/>
      <w:r w:rsidR="006F13F8">
        <w:t xml:space="preserve"> Parish Council. </w:t>
      </w:r>
    </w:p>
    <w:p w:rsidR="006F13F8" w:rsidRDefault="006F13F8" w:rsidP="004819D4"/>
    <w:p w:rsidR="006F13F8" w:rsidRDefault="006F13F8" w:rsidP="004819D4">
      <w:r>
        <w:t xml:space="preserve">7. We agreed that PC and </w:t>
      </w:r>
      <w:proofErr w:type="gramStart"/>
      <w:r>
        <w:t>NB  would</w:t>
      </w:r>
      <w:proofErr w:type="gramEnd"/>
      <w:r>
        <w:t xml:space="preserve"> arrange an early meeting with the CCs  in  London to discuss and agree the several  practical  issues arising,  if our offer is accepted. </w:t>
      </w:r>
    </w:p>
    <w:p w:rsidR="006F13F8" w:rsidRDefault="006F13F8" w:rsidP="004819D4"/>
    <w:p w:rsidR="006F13F8" w:rsidRDefault="006F13F8" w:rsidP="004819D4">
      <w:r>
        <w:t xml:space="preserve">8. </w:t>
      </w:r>
      <w:proofErr w:type="gramStart"/>
      <w:r>
        <w:t>We  agreed</w:t>
      </w:r>
      <w:proofErr w:type="gramEnd"/>
      <w:r>
        <w:t xml:space="preserve"> that a joint meeting of the Parish Council and this Working Group should be called if and when the price is agreed and the purchase moves ahead. </w:t>
      </w:r>
    </w:p>
    <w:p w:rsidR="006F13F8" w:rsidRDefault="006F13F8" w:rsidP="004819D4"/>
    <w:p w:rsidR="006F13F8" w:rsidRDefault="006F13F8" w:rsidP="004819D4">
      <w:r>
        <w:t xml:space="preserve">9. Next   PCOWG </w:t>
      </w:r>
      <w:bookmarkStart w:id="0" w:name="_GoBack"/>
      <w:bookmarkEnd w:id="0"/>
      <w:proofErr w:type="gramStart"/>
      <w:r>
        <w:t>meeting  Thursday</w:t>
      </w:r>
      <w:proofErr w:type="gramEnd"/>
      <w:r>
        <w:t xml:space="preserve"> April  12, 2018, at 6.30 in  The Hub.</w:t>
      </w:r>
    </w:p>
    <w:p w:rsidR="006F13F8" w:rsidRDefault="006F13F8" w:rsidP="004819D4"/>
    <w:p w:rsidR="006F13F8" w:rsidRPr="006F13F8" w:rsidRDefault="006F13F8" w:rsidP="004819D4">
      <w:pPr>
        <w:rPr>
          <w:sz w:val="20"/>
          <w:szCs w:val="20"/>
        </w:rPr>
      </w:pPr>
      <w:r w:rsidRPr="006F13F8">
        <w:rPr>
          <w:sz w:val="20"/>
          <w:szCs w:val="20"/>
        </w:rPr>
        <w:t>NCAB 15 3 18</w:t>
      </w:r>
    </w:p>
    <w:sectPr w:rsidR="006F13F8" w:rsidRPr="006F13F8"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D4"/>
    <w:rsid w:val="004819D4"/>
    <w:rsid w:val="006F13F8"/>
    <w:rsid w:val="00B256F7"/>
    <w:rsid w:val="00E4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A5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364</Words>
  <Characters>2079</Characters>
  <Application>Microsoft Macintosh Word</Application>
  <DocSecurity>0</DocSecurity>
  <Lines>17</Lines>
  <Paragraphs>4</Paragraphs>
  <ScaleCrop>false</ScaleCrop>
  <Company>Smallridge House</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1</cp:revision>
  <dcterms:created xsi:type="dcterms:W3CDTF">2018-03-15T21:25:00Z</dcterms:created>
  <dcterms:modified xsi:type="dcterms:W3CDTF">2018-03-15T21:56:00Z</dcterms:modified>
</cp:coreProperties>
</file>