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B8F2D" w14:textId="5D23EE70" w:rsidR="007A6235" w:rsidRPr="00FB3DB3" w:rsidRDefault="00492A55" w:rsidP="00492A5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</w:t>
      </w:r>
      <w:r w:rsidR="0015659B" w:rsidRPr="00FB3DB3">
        <w:rPr>
          <w:rFonts w:cstheme="minorHAnsi"/>
          <w:b/>
          <w:bCs/>
          <w:sz w:val="28"/>
          <w:szCs w:val="28"/>
        </w:rPr>
        <w:t>Ide Parish Council</w:t>
      </w:r>
    </w:p>
    <w:p w14:paraId="0D0FED55" w14:textId="60B63123" w:rsidR="00EB5F95" w:rsidRDefault="00AD6022" w:rsidP="00AD6022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DRAFT MINUTES OF A </w:t>
      </w:r>
      <w:r w:rsidR="003461DE" w:rsidRPr="00FB3DB3">
        <w:rPr>
          <w:rFonts w:cstheme="minorHAnsi"/>
          <w:b/>
          <w:bCs/>
          <w:sz w:val="28"/>
          <w:szCs w:val="28"/>
        </w:rPr>
        <w:t xml:space="preserve">MEETING OF IDE PARISH COUNCIL PLANNING </w:t>
      </w:r>
      <w:r>
        <w:rPr>
          <w:rFonts w:cstheme="minorHAnsi"/>
          <w:b/>
          <w:bCs/>
          <w:sz w:val="28"/>
          <w:szCs w:val="28"/>
        </w:rPr>
        <w:t xml:space="preserve">COMMITTEE HELD ON </w:t>
      </w:r>
      <w:r w:rsidR="00363E90">
        <w:rPr>
          <w:rFonts w:cstheme="minorHAnsi"/>
          <w:b/>
          <w:bCs/>
          <w:sz w:val="28"/>
          <w:szCs w:val="28"/>
        </w:rPr>
        <w:t xml:space="preserve">21 November </w:t>
      </w:r>
      <w:r w:rsidR="00EB5F95" w:rsidRPr="00AD6022">
        <w:rPr>
          <w:rFonts w:cstheme="minorHAnsi"/>
          <w:b/>
          <w:bCs/>
          <w:sz w:val="28"/>
          <w:szCs w:val="28"/>
        </w:rPr>
        <w:t>2018</w:t>
      </w:r>
    </w:p>
    <w:p w14:paraId="546B6B32" w14:textId="3FD085E6" w:rsidR="00AD6022" w:rsidRPr="00BE259C" w:rsidRDefault="00AD6022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 xml:space="preserve">Attended by: </w:t>
      </w:r>
      <w:r w:rsidRPr="00BE259C">
        <w:rPr>
          <w:rFonts w:cstheme="minorHAnsi"/>
          <w:bCs/>
          <w:sz w:val="24"/>
          <w:szCs w:val="24"/>
        </w:rPr>
        <w:t>Councillors Pete Bishop, chairman, Barry Hooking, and Sarah Tiley</w:t>
      </w:r>
    </w:p>
    <w:p w14:paraId="3DADAE88" w14:textId="7BC9A202" w:rsidR="00AD6022" w:rsidRPr="00BE259C" w:rsidRDefault="00AD6022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 xml:space="preserve">In Attendance: </w:t>
      </w:r>
      <w:r w:rsidRPr="00BE259C">
        <w:rPr>
          <w:rFonts w:cstheme="minorHAnsi"/>
          <w:bCs/>
          <w:sz w:val="24"/>
          <w:szCs w:val="24"/>
        </w:rPr>
        <w:t>Mel Liversage, Cle</w:t>
      </w:r>
      <w:r w:rsidR="005A2A3D" w:rsidRPr="00BE259C">
        <w:rPr>
          <w:rFonts w:cstheme="minorHAnsi"/>
          <w:bCs/>
          <w:sz w:val="24"/>
          <w:szCs w:val="24"/>
        </w:rPr>
        <w:t xml:space="preserve">rk </w:t>
      </w:r>
    </w:p>
    <w:p w14:paraId="339FBFE8" w14:textId="7B239AEE" w:rsidR="00AD6022" w:rsidRPr="00BE259C" w:rsidRDefault="00AD6022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 xml:space="preserve">Declaration of recording: </w:t>
      </w:r>
      <w:r w:rsidRPr="00BE259C">
        <w:rPr>
          <w:rFonts w:cstheme="minorHAnsi"/>
          <w:bCs/>
          <w:sz w:val="24"/>
          <w:szCs w:val="24"/>
        </w:rPr>
        <w:t>No recording undertaken</w:t>
      </w:r>
    </w:p>
    <w:p w14:paraId="1EA87A00" w14:textId="0A230FBB" w:rsidR="00D165B1" w:rsidRPr="00363E90" w:rsidRDefault="00D165B1" w:rsidP="00AD6022">
      <w:pPr>
        <w:rPr>
          <w:rFonts w:cstheme="minorHAnsi"/>
          <w:bCs/>
          <w:sz w:val="24"/>
          <w:szCs w:val="24"/>
        </w:rPr>
      </w:pPr>
      <w:r w:rsidRPr="00BE259C">
        <w:rPr>
          <w:rFonts w:cstheme="minorHAnsi"/>
          <w:b/>
          <w:bCs/>
          <w:sz w:val="24"/>
          <w:szCs w:val="24"/>
        </w:rPr>
        <w:t>Public Participation:</w:t>
      </w:r>
      <w:r w:rsidR="00363E90">
        <w:rPr>
          <w:rFonts w:cstheme="minorHAnsi"/>
          <w:b/>
          <w:bCs/>
          <w:sz w:val="24"/>
          <w:szCs w:val="24"/>
        </w:rPr>
        <w:t xml:space="preserve"> </w:t>
      </w:r>
      <w:r w:rsidR="00363E90" w:rsidRPr="00363E90">
        <w:rPr>
          <w:rFonts w:cstheme="minorHAnsi"/>
          <w:bCs/>
          <w:sz w:val="24"/>
          <w:szCs w:val="24"/>
        </w:rPr>
        <w:t>No members of the public attended</w:t>
      </w:r>
      <w:r w:rsidRPr="00363E90">
        <w:rPr>
          <w:rFonts w:cstheme="minorHAnsi"/>
          <w:bCs/>
          <w:sz w:val="24"/>
          <w:szCs w:val="24"/>
        </w:rPr>
        <w:t>.</w:t>
      </w:r>
      <w:r w:rsidR="008F5F47" w:rsidRPr="00363E90">
        <w:rPr>
          <w:rFonts w:cstheme="minorHAnsi"/>
          <w:bCs/>
          <w:sz w:val="24"/>
          <w:szCs w:val="24"/>
        </w:rPr>
        <w:t xml:space="preserve"> </w:t>
      </w:r>
    </w:p>
    <w:p w14:paraId="24D234D5" w14:textId="391F8770" w:rsidR="000E7AA8" w:rsidRPr="00BE259C" w:rsidRDefault="00D165B1" w:rsidP="008F5F47">
      <w:pPr>
        <w:rPr>
          <w:rFonts w:cstheme="minorHAnsi"/>
          <w:b/>
          <w:bCs/>
          <w:sz w:val="24"/>
          <w:szCs w:val="24"/>
        </w:rPr>
      </w:pPr>
      <w:r w:rsidRPr="00BE259C">
        <w:rPr>
          <w:rFonts w:cstheme="minorHAnsi"/>
          <w:bCs/>
          <w:sz w:val="24"/>
          <w:szCs w:val="24"/>
        </w:rPr>
        <w:t xml:space="preserve">The meeting commenced at </w:t>
      </w:r>
      <w:r w:rsidR="00363E90">
        <w:rPr>
          <w:rFonts w:cstheme="minorHAnsi"/>
          <w:bCs/>
          <w:sz w:val="24"/>
          <w:szCs w:val="24"/>
        </w:rPr>
        <w:t>6.45</w:t>
      </w:r>
      <w:r w:rsidRPr="00BE259C">
        <w:rPr>
          <w:rFonts w:cstheme="minorHAnsi"/>
          <w:bCs/>
          <w:sz w:val="24"/>
          <w:szCs w:val="24"/>
        </w:rPr>
        <w:t xml:space="preserve"> pm</w:t>
      </w:r>
      <w:r w:rsidR="000E7AA8" w:rsidRPr="00BE259C">
        <w:rPr>
          <w:rFonts w:cstheme="minorHAnsi"/>
          <w:b/>
          <w:bCs/>
          <w:sz w:val="24"/>
          <w:szCs w:val="24"/>
        </w:rPr>
        <w:t xml:space="preserve">                                                              </w:t>
      </w:r>
    </w:p>
    <w:p w14:paraId="2F418F72" w14:textId="4ED906A9" w:rsidR="000E7AA8" w:rsidRPr="00BE259C" w:rsidRDefault="000E7AA8" w:rsidP="000E7AA8">
      <w:pPr>
        <w:rPr>
          <w:rFonts w:cstheme="minorHAnsi"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1. Apologies:</w:t>
      </w:r>
      <w:r w:rsidR="008F5F47" w:rsidRPr="00BE259C">
        <w:rPr>
          <w:rFonts w:cstheme="minorHAnsi"/>
          <w:b/>
          <w:sz w:val="24"/>
          <w:szCs w:val="24"/>
        </w:rPr>
        <w:t xml:space="preserve"> </w:t>
      </w:r>
      <w:r w:rsidR="00BE259C" w:rsidRPr="00BE259C">
        <w:rPr>
          <w:rFonts w:cstheme="minorHAnsi"/>
          <w:sz w:val="24"/>
          <w:szCs w:val="24"/>
        </w:rPr>
        <w:t>Councillors Lake and Connett</w:t>
      </w:r>
    </w:p>
    <w:p w14:paraId="0128C782" w14:textId="4C19A475" w:rsidR="000E7AA8" w:rsidRPr="00BE259C" w:rsidRDefault="000E7AA8" w:rsidP="000E7AA8">
      <w:pPr>
        <w:rPr>
          <w:rFonts w:cstheme="minorHAnsi"/>
          <w:b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2. Declarations of interest:</w:t>
      </w:r>
      <w:r w:rsidR="008F5F47" w:rsidRPr="00BE259C">
        <w:rPr>
          <w:rFonts w:cstheme="minorHAnsi"/>
          <w:b/>
          <w:sz w:val="24"/>
          <w:szCs w:val="24"/>
        </w:rPr>
        <w:t xml:space="preserve"> </w:t>
      </w:r>
      <w:r w:rsidR="008F5F47" w:rsidRPr="00BE259C">
        <w:rPr>
          <w:rFonts w:cstheme="minorHAnsi"/>
          <w:sz w:val="24"/>
          <w:szCs w:val="24"/>
        </w:rPr>
        <w:t>No interests declared</w:t>
      </w:r>
    </w:p>
    <w:p w14:paraId="147A7775" w14:textId="2300072E" w:rsidR="000E7AA8" w:rsidRDefault="000E7AA8" w:rsidP="000E7AA8">
      <w:pPr>
        <w:rPr>
          <w:rFonts w:cstheme="minorHAnsi"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3. Minutes of previous meeting: T</w:t>
      </w:r>
      <w:r w:rsidRPr="00BE259C">
        <w:rPr>
          <w:rFonts w:cstheme="minorHAnsi"/>
          <w:sz w:val="24"/>
          <w:szCs w:val="24"/>
        </w:rPr>
        <w:t xml:space="preserve">he minutes of the planning section of the </w:t>
      </w:r>
      <w:r w:rsidR="00BE259C" w:rsidRPr="00BE259C">
        <w:rPr>
          <w:rFonts w:cstheme="minorHAnsi"/>
          <w:sz w:val="24"/>
          <w:szCs w:val="24"/>
        </w:rPr>
        <w:t xml:space="preserve">IPC </w:t>
      </w:r>
      <w:r w:rsidRPr="00BE259C">
        <w:rPr>
          <w:rFonts w:cstheme="minorHAnsi"/>
          <w:sz w:val="24"/>
          <w:szCs w:val="24"/>
        </w:rPr>
        <w:t xml:space="preserve">meeting held on </w:t>
      </w:r>
      <w:r w:rsidR="00363E90">
        <w:rPr>
          <w:rFonts w:cstheme="minorHAnsi"/>
          <w:sz w:val="24"/>
          <w:szCs w:val="24"/>
        </w:rPr>
        <w:t>13 August</w:t>
      </w:r>
      <w:r w:rsidRPr="00BE259C">
        <w:rPr>
          <w:rFonts w:cstheme="minorHAnsi"/>
          <w:sz w:val="24"/>
          <w:szCs w:val="24"/>
        </w:rPr>
        <w:t xml:space="preserve"> 2018 were </w:t>
      </w:r>
      <w:r w:rsidR="00BE259C" w:rsidRPr="00BE259C">
        <w:rPr>
          <w:rFonts w:cstheme="minorHAnsi"/>
          <w:sz w:val="24"/>
          <w:szCs w:val="24"/>
        </w:rPr>
        <w:t xml:space="preserve">duly </w:t>
      </w:r>
      <w:r w:rsidRPr="00BE259C">
        <w:rPr>
          <w:rFonts w:cstheme="minorHAnsi"/>
          <w:sz w:val="24"/>
          <w:szCs w:val="24"/>
        </w:rPr>
        <w:t>signed and approved</w:t>
      </w:r>
      <w:r w:rsidR="00BE259C" w:rsidRPr="00BE259C">
        <w:rPr>
          <w:rFonts w:cstheme="minorHAnsi"/>
          <w:sz w:val="24"/>
          <w:szCs w:val="24"/>
        </w:rPr>
        <w:t>.</w:t>
      </w:r>
    </w:p>
    <w:p w14:paraId="0864819F" w14:textId="77777777" w:rsidR="00356623" w:rsidRPr="00823F74" w:rsidRDefault="00356623" w:rsidP="00356623">
      <w:pPr>
        <w:rPr>
          <w:rFonts w:ascii="Calibri" w:hAnsi="Calibri" w:cs="Calibri"/>
          <w:color w:val="000000"/>
        </w:rPr>
      </w:pPr>
      <w:r w:rsidRPr="00823F74">
        <w:rPr>
          <w:rFonts w:ascii="Calibri" w:hAnsi="Calibri" w:cs="Calibri"/>
          <w:b/>
          <w:color w:val="000000"/>
        </w:rPr>
        <w:t xml:space="preserve">      4. Planning Applications</w:t>
      </w:r>
      <w:r w:rsidRPr="00823F74">
        <w:rPr>
          <w:rFonts w:ascii="Calibri" w:hAnsi="Calibri" w:cs="Calibri"/>
          <w:color w:val="000000"/>
        </w:rPr>
        <w:t>: Planning Committee Chairman, PB</w:t>
      </w:r>
    </w:p>
    <w:p w14:paraId="12CD5B66" w14:textId="77777777" w:rsidR="00356623" w:rsidRPr="00823F74" w:rsidRDefault="00356623" w:rsidP="00356623">
      <w:pPr>
        <w:ind w:left="1070"/>
        <w:rPr>
          <w:rFonts w:ascii="Calibri" w:hAnsi="Calibri" w:cs="Calibri"/>
          <w:b/>
          <w:color w:val="000000"/>
        </w:rPr>
      </w:pPr>
      <w:r w:rsidRPr="00823F74">
        <w:rPr>
          <w:rFonts w:ascii="Calibri" w:hAnsi="Calibri" w:cs="Calibri"/>
          <w:b/>
          <w:color w:val="000000"/>
        </w:rPr>
        <w:t>4.1 Update on previous applications</w:t>
      </w:r>
    </w:p>
    <w:p w14:paraId="6B381917" w14:textId="77777777" w:rsidR="00356623" w:rsidRPr="00823F74" w:rsidRDefault="00356623" w:rsidP="00356623">
      <w:pPr>
        <w:ind w:left="1070"/>
        <w:rPr>
          <w:rFonts w:ascii="Calibri" w:hAnsi="Calibri" w:cs="Calibri"/>
          <w:color w:val="000000"/>
        </w:rPr>
      </w:pPr>
      <w:r w:rsidRPr="00823F74">
        <w:rPr>
          <w:rFonts w:ascii="Calibri" w:hAnsi="Calibri" w:cs="Calibri"/>
          <w:b/>
        </w:rPr>
        <w:t>18/01259/FUL  13 The Hams,</w:t>
      </w:r>
      <w:r w:rsidRPr="00823F74">
        <w:rPr>
          <w:rFonts w:ascii="Calibri" w:hAnsi="Calibri" w:cs="Calibri"/>
        </w:rPr>
        <w:t xml:space="preserve"> Ide –</w:t>
      </w:r>
      <w:r w:rsidRPr="00823F74">
        <w:rPr>
          <w:rFonts w:ascii="Calibri" w:hAnsi="Calibri" w:cs="Calibri"/>
          <w:b/>
        </w:rPr>
        <w:t xml:space="preserve"> </w:t>
      </w:r>
      <w:r w:rsidRPr="00823F74">
        <w:rPr>
          <w:rFonts w:ascii="Calibri" w:hAnsi="Calibri" w:cs="Calibri"/>
        </w:rPr>
        <w:t xml:space="preserve">Two storey side and single storey rear extension. </w:t>
      </w:r>
      <w:r w:rsidRPr="00823F74">
        <w:rPr>
          <w:rFonts w:ascii="Calibri" w:hAnsi="Calibri" w:cs="Calibri"/>
          <w:b/>
        </w:rPr>
        <w:t>Application approved</w:t>
      </w:r>
    </w:p>
    <w:p w14:paraId="62277AAB" w14:textId="77777777" w:rsidR="00356623" w:rsidRPr="00B50AE8" w:rsidRDefault="00356623" w:rsidP="00356623">
      <w:pPr>
        <w:ind w:left="1032"/>
        <w:contextualSpacing/>
        <w:rPr>
          <w:rFonts w:ascii="Calibri" w:hAnsi="Calibri" w:cs="Calibri"/>
          <w:color w:val="FF0000"/>
        </w:rPr>
      </w:pPr>
      <w:r w:rsidRPr="00823F74">
        <w:rPr>
          <w:rFonts w:ascii="Calibri" w:hAnsi="Calibri" w:cs="Calibri"/>
          <w:b/>
          <w:color w:val="000000"/>
        </w:rPr>
        <w:t xml:space="preserve">18/01024/MAJ Springwell Nursery IDE </w:t>
      </w:r>
      <w:r w:rsidRPr="00823F74">
        <w:rPr>
          <w:rFonts w:ascii="Calibri" w:hAnsi="Calibri" w:cs="Calibri"/>
          <w:color w:val="000000"/>
        </w:rPr>
        <w:t>Erection of a new</w:t>
      </w:r>
      <w:r w:rsidRPr="00823F74">
        <w:rPr>
          <w:rFonts w:ascii="Calibri" w:hAnsi="Calibri" w:cs="Calibri"/>
          <w:b/>
          <w:color w:val="000000"/>
        </w:rPr>
        <w:t xml:space="preserve"> </w:t>
      </w:r>
      <w:r w:rsidRPr="00823F74">
        <w:rPr>
          <w:rFonts w:ascii="Calibri" w:hAnsi="Calibri" w:cs="Calibri"/>
          <w:color w:val="000000"/>
        </w:rPr>
        <w:t xml:space="preserve">Garden Sales Area Building including    Café/Restaurant, Storage/Warehouse, New Public Car Park Area and Turning Area. This </w:t>
      </w:r>
      <w:r>
        <w:rPr>
          <w:rFonts w:ascii="Calibri" w:hAnsi="Calibri" w:cs="Calibri"/>
          <w:color w:val="000000"/>
        </w:rPr>
        <w:t xml:space="preserve">was considered at the </w:t>
      </w:r>
      <w:r w:rsidRPr="00823F74">
        <w:rPr>
          <w:rFonts w:ascii="Calibri" w:hAnsi="Calibri" w:cs="Calibri"/>
          <w:color w:val="000000"/>
        </w:rPr>
        <w:t xml:space="preserve">IPC meeting on 25 July 2018 and an objection was lodged. A detailed and lengthy ‘sequential test’ test document has now been submitted with reference to the new National Planning </w:t>
      </w:r>
      <w:r>
        <w:rPr>
          <w:rFonts w:ascii="Calibri" w:hAnsi="Calibri" w:cs="Calibri"/>
          <w:color w:val="000000"/>
        </w:rPr>
        <w:t>Policy</w:t>
      </w:r>
      <w:r w:rsidRPr="00823F74">
        <w:rPr>
          <w:rFonts w:ascii="Calibri" w:hAnsi="Calibri" w:cs="Calibri"/>
          <w:color w:val="000000"/>
        </w:rPr>
        <w:t xml:space="preserve"> Framework.  The chairman of the Planning Committee will give our comments to TDC with reference to additional parking and other matters.</w:t>
      </w:r>
      <w:r>
        <w:rPr>
          <w:rFonts w:ascii="Calibri" w:hAnsi="Calibri" w:cs="Calibri"/>
          <w:color w:val="000000"/>
        </w:rPr>
        <w:t xml:space="preserve">  A </w:t>
      </w:r>
      <w:proofErr w:type="gramStart"/>
      <w:r>
        <w:rPr>
          <w:rFonts w:ascii="Calibri" w:hAnsi="Calibri" w:cs="Calibri"/>
          <w:color w:val="000000"/>
        </w:rPr>
        <w:t>decision  is</w:t>
      </w:r>
      <w:proofErr w:type="gramEnd"/>
      <w:r>
        <w:rPr>
          <w:rFonts w:ascii="Calibri" w:hAnsi="Calibri" w:cs="Calibri"/>
          <w:color w:val="000000"/>
        </w:rPr>
        <w:t xml:space="preserve"> expected 21 December 2018.  </w:t>
      </w:r>
      <w:r w:rsidRPr="00B50AE8">
        <w:rPr>
          <w:rFonts w:ascii="Calibri" w:hAnsi="Calibri" w:cs="Calibri"/>
          <w:color w:val="FF0000"/>
        </w:rPr>
        <w:t>ACTION PB</w:t>
      </w:r>
    </w:p>
    <w:p w14:paraId="1F99E0F1" w14:textId="77777777" w:rsidR="00356623" w:rsidRPr="00823F74" w:rsidRDefault="00356623" w:rsidP="00356623">
      <w:pPr>
        <w:contextualSpacing/>
        <w:rPr>
          <w:rFonts w:ascii="Calibri" w:hAnsi="Calibri" w:cs="Calibri"/>
          <w:b/>
          <w:color w:val="000000"/>
        </w:rPr>
      </w:pPr>
      <w:r w:rsidRPr="00823F74">
        <w:rPr>
          <w:rFonts w:ascii="Calibri" w:hAnsi="Calibri" w:cs="Calibri"/>
          <w:b/>
          <w:color w:val="000000"/>
        </w:rPr>
        <w:t xml:space="preserve">                   18/0009/REF</w:t>
      </w:r>
      <w:r w:rsidRPr="00823F74">
        <w:rPr>
          <w:rFonts w:ascii="Calibri" w:hAnsi="Calibri" w:cs="Calibri"/>
          <w:color w:val="000000"/>
        </w:rPr>
        <w:t xml:space="preserve"> Land off </w:t>
      </w:r>
      <w:proofErr w:type="spellStart"/>
      <w:r w:rsidRPr="00823F74">
        <w:rPr>
          <w:rFonts w:ascii="Calibri" w:hAnsi="Calibri" w:cs="Calibri"/>
          <w:color w:val="000000"/>
        </w:rPr>
        <w:t>Polehouse</w:t>
      </w:r>
      <w:proofErr w:type="spellEnd"/>
      <w:r w:rsidRPr="00823F74">
        <w:rPr>
          <w:rFonts w:ascii="Calibri" w:hAnsi="Calibri" w:cs="Calibri"/>
          <w:color w:val="000000"/>
        </w:rPr>
        <w:t xml:space="preserve"> Lane – farmworker’s accommodation – </w:t>
      </w:r>
      <w:r w:rsidRPr="00823F74">
        <w:rPr>
          <w:rFonts w:ascii="Calibri" w:hAnsi="Calibri" w:cs="Calibri"/>
          <w:b/>
          <w:color w:val="000000"/>
        </w:rPr>
        <w:t xml:space="preserve">Appeal </w:t>
      </w:r>
    </w:p>
    <w:p w14:paraId="6D5749D3" w14:textId="77777777" w:rsidR="00356623" w:rsidRPr="00823F74" w:rsidRDefault="00356623" w:rsidP="00356623">
      <w:pPr>
        <w:contextualSpacing/>
        <w:rPr>
          <w:rFonts w:ascii="Calibri" w:hAnsi="Calibri" w:cs="Calibri"/>
          <w:b/>
          <w:color w:val="000000"/>
        </w:rPr>
      </w:pPr>
      <w:r w:rsidRPr="00823F74">
        <w:rPr>
          <w:rFonts w:ascii="Calibri" w:hAnsi="Calibri" w:cs="Calibri"/>
          <w:b/>
          <w:color w:val="000000"/>
        </w:rPr>
        <w:t xml:space="preserve">                   successful with conditions             </w:t>
      </w:r>
    </w:p>
    <w:p w14:paraId="48B82068" w14:textId="77777777" w:rsidR="00356623" w:rsidRPr="00823F74" w:rsidRDefault="00356623" w:rsidP="00356623">
      <w:pPr>
        <w:tabs>
          <w:tab w:val="left" w:pos="-426"/>
        </w:tabs>
        <w:spacing w:after="240" w:line="276" w:lineRule="auto"/>
        <w:ind w:right="-426"/>
        <w:contextualSpacing/>
        <w:jc w:val="both"/>
        <w:rPr>
          <w:rFonts w:ascii="Calibri" w:hAnsi="Calibri" w:cs="Calibri"/>
          <w:color w:val="000000"/>
        </w:rPr>
      </w:pPr>
      <w:r w:rsidRPr="00823F74">
        <w:rPr>
          <w:rFonts w:ascii="Calibri" w:hAnsi="Calibri" w:cs="Calibri"/>
          <w:color w:val="000000"/>
        </w:rPr>
        <w:t xml:space="preserve">                   </w:t>
      </w:r>
      <w:r w:rsidRPr="00823F74">
        <w:rPr>
          <w:rFonts w:ascii="Calibri" w:hAnsi="Calibri" w:cs="Calibri"/>
          <w:b/>
          <w:color w:val="000000"/>
        </w:rPr>
        <w:t>17/02835/FUL</w:t>
      </w:r>
      <w:r w:rsidRPr="00823F74">
        <w:rPr>
          <w:rFonts w:ascii="Calibri" w:hAnsi="Calibri" w:cs="Calibri"/>
          <w:color w:val="000000"/>
        </w:rPr>
        <w:t xml:space="preserve"> Sculpher Photography, Fore Street - still awaiting flood risk assessment.</w:t>
      </w:r>
    </w:p>
    <w:p w14:paraId="5AC02041" w14:textId="77777777" w:rsidR="00356623" w:rsidRPr="00823F74" w:rsidRDefault="00356623" w:rsidP="00356623">
      <w:pPr>
        <w:numPr>
          <w:ilvl w:val="1"/>
          <w:numId w:val="13"/>
        </w:numPr>
        <w:tabs>
          <w:tab w:val="left" w:pos="-426"/>
        </w:tabs>
        <w:spacing w:after="240" w:line="276" w:lineRule="auto"/>
        <w:ind w:right="-426"/>
        <w:contextualSpacing/>
        <w:jc w:val="both"/>
        <w:rPr>
          <w:rFonts w:ascii="Calibri" w:hAnsi="Calibri" w:cs="Calibri"/>
          <w:b/>
          <w:color w:val="000000"/>
        </w:rPr>
      </w:pPr>
      <w:r w:rsidRPr="00823F74">
        <w:rPr>
          <w:rFonts w:ascii="Calibri" w:hAnsi="Calibri" w:cs="Calibri"/>
          <w:b/>
          <w:color w:val="000000"/>
        </w:rPr>
        <w:t>New Application</w:t>
      </w:r>
    </w:p>
    <w:p w14:paraId="17A23BBA" w14:textId="77777777" w:rsidR="00356623" w:rsidRPr="00823F74" w:rsidRDefault="00356623" w:rsidP="00356623">
      <w:pPr>
        <w:tabs>
          <w:tab w:val="left" w:pos="-426"/>
        </w:tabs>
        <w:spacing w:after="240" w:line="276" w:lineRule="auto"/>
        <w:ind w:left="1070" w:right="-426"/>
        <w:contextualSpacing/>
        <w:jc w:val="both"/>
        <w:rPr>
          <w:rFonts w:ascii="Calibri" w:hAnsi="Calibri" w:cs="Calibri"/>
          <w:color w:val="000000"/>
        </w:rPr>
      </w:pPr>
      <w:r w:rsidRPr="00823F74">
        <w:rPr>
          <w:rFonts w:ascii="Calibri" w:hAnsi="Calibri" w:cs="Calibri"/>
          <w:b/>
          <w:color w:val="000000"/>
        </w:rPr>
        <w:t xml:space="preserve">18/02306/FUL </w:t>
      </w:r>
      <w:proofErr w:type="spellStart"/>
      <w:r w:rsidRPr="00823F74">
        <w:rPr>
          <w:rFonts w:ascii="Calibri" w:hAnsi="Calibri" w:cs="Calibri"/>
          <w:color w:val="000000"/>
        </w:rPr>
        <w:t>Meadowpark</w:t>
      </w:r>
      <w:proofErr w:type="spellEnd"/>
      <w:r w:rsidRPr="00823F74">
        <w:rPr>
          <w:rFonts w:ascii="Calibri" w:hAnsi="Calibri" w:cs="Calibri"/>
          <w:color w:val="000000"/>
        </w:rPr>
        <w:t xml:space="preserve"> Markham Lane </w:t>
      </w:r>
      <w:proofErr w:type="spellStart"/>
      <w:r w:rsidRPr="00823F74">
        <w:rPr>
          <w:rFonts w:ascii="Calibri" w:hAnsi="Calibri" w:cs="Calibri"/>
          <w:color w:val="000000"/>
        </w:rPr>
        <w:t>Shillingford</w:t>
      </w:r>
      <w:proofErr w:type="spellEnd"/>
      <w:r w:rsidRPr="00823F74">
        <w:rPr>
          <w:rFonts w:ascii="Calibri" w:hAnsi="Calibri" w:cs="Calibri"/>
          <w:color w:val="000000"/>
        </w:rPr>
        <w:t xml:space="preserve"> – single storey front/side extension</w:t>
      </w:r>
    </w:p>
    <w:p w14:paraId="45DA0771" w14:textId="77777777" w:rsidR="00356623" w:rsidRDefault="00356623" w:rsidP="00356623">
      <w:pPr>
        <w:tabs>
          <w:tab w:val="left" w:pos="-426"/>
        </w:tabs>
        <w:spacing w:after="240" w:line="276" w:lineRule="auto"/>
        <w:ind w:left="1070" w:right="-426"/>
        <w:contextualSpacing/>
        <w:jc w:val="both"/>
        <w:rPr>
          <w:rFonts w:ascii="Calibri" w:hAnsi="Calibri" w:cs="Calibri"/>
          <w:color w:val="000000"/>
        </w:rPr>
      </w:pPr>
      <w:r w:rsidRPr="00823F74">
        <w:rPr>
          <w:rFonts w:ascii="Calibri" w:hAnsi="Calibri" w:cs="Calibri"/>
          <w:color w:val="000000"/>
        </w:rPr>
        <w:t xml:space="preserve">TDC has asked for IPC comments on this application, which is on the Ide/ </w:t>
      </w:r>
      <w:proofErr w:type="spellStart"/>
      <w:r w:rsidRPr="00823F74">
        <w:rPr>
          <w:rFonts w:ascii="Calibri" w:hAnsi="Calibri" w:cs="Calibri"/>
          <w:color w:val="000000"/>
        </w:rPr>
        <w:t>Shillingford</w:t>
      </w:r>
      <w:proofErr w:type="spellEnd"/>
      <w:r w:rsidRPr="00823F74">
        <w:rPr>
          <w:rFonts w:ascii="Calibri" w:hAnsi="Calibri" w:cs="Calibri"/>
          <w:color w:val="000000"/>
        </w:rPr>
        <w:t xml:space="preserve"> boundary.</w:t>
      </w:r>
    </w:p>
    <w:p w14:paraId="585C4EB8" w14:textId="77777777" w:rsidR="00356623" w:rsidRPr="00823F74" w:rsidRDefault="00356623" w:rsidP="00356623">
      <w:pPr>
        <w:tabs>
          <w:tab w:val="left" w:pos="-426"/>
        </w:tabs>
        <w:spacing w:after="240" w:line="276" w:lineRule="auto"/>
        <w:ind w:left="1070" w:right="-426"/>
        <w:contextualSpacing/>
        <w:jc w:val="both"/>
        <w:rPr>
          <w:rFonts w:ascii="Calibri" w:hAnsi="Calibri" w:cs="Calibri"/>
          <w:color w:val="000000"/>
        </w:rPr>
      </w:pPr>
      <w:r w:rsidRPr="00823F74">
        <w:rPr>
          <w:rFonts w:ascii="Calibri" w:hAnsi="Calibri" w:cs="Calibri"/>
          <w:color w:val="000000"/>
        </w:rPr>
        <w:t xml:space="preserve"> After due consideration this application </w:t>
      </w:r>
      <w:r w:rsidRPr="007C3010">
        <w:rPr>
          <w:rFonts w:ascii="Calibri" w:hAnsi="Calibri" w:cs="Calibri"/>
        </w:rPr>
        <w:t>was supported</w:t>
      </w:r>
      <w:r w:rsidRPr="00823F74">
        <w:rPr>
          <w:rFonts w:ascii="Calibri" w:hAnsi="Calibri" w:cs="Calibri"/>
          <w:color w:val="000000"/>
        </w:rPr>
        <w:t xml:space="preserve"> by IPC planning committee</w:t>
      </w:r>
      <w:r>
        <w:rPr>
          <w:rFonts w:ascii="Calibri" w:hAnsi="Calibri" w:cs="Calibri"/>
          <w:color w:val="000000"/>
        </w:rPr>
        <w:t>.</w:t>
      </w:r>
    </w:p>
    <w:p w14:paraId="6844CC6C" w14:textId="77777777" w:rsidR="00356623" w:rsidRPr="00823F74" w:rsidRDefault="00356623" w:rsidP="00356623">
      <w:pPr>
        <w:tabs>
          <w:tab w:val="left" w:pos="-426"/>
        </w:tabs>
        <w:spacing w:after="240" w:line="276" w:lineRule="auto"/>
        <w:ind w:left="1070" w:right="-426"/>
        <w:contextualSpacing/>
        <w:jc w:val="both"/>
        <w:rPr>
          <w:rFonts w:ascii="Calibri" w:hAnsi="Calibri" w:cs="Calibri"/>
          <w:color w:val="000000"/>
        </w:rPr>
      </w:pPr>
      <w:bookmarkStart w:id="0" w:name="_GoBack"/>
      <w:bookmarkEnd w:id="0"/>
    </w:p>
    <w:p w14:paraId="53202549" w14:textId="77777777" w:rsidR="00363E90" w:rsidRPr="00BE259C" w:rsidRDefault="00363E90" w:rsidP="000E7AA8">
      <w:pPr>
        <w:rPr>
          <w:rFonts w:cstheme="minorHAnsi"/>
          <w:sz w:val="24"/>
          <w:szCs w:val="24"/>
        </w:rPr>
      </w:pPr>
    </w:p>
    <w:p w14:paraId="2CD13569" w14:textId="15E59133" w:rsidR="000E7AA8" w:rsidRPr="00BE259C" w:rsidRDefault="00671E53" w:rsidP="000E7AA8">
      <w:pPr>
        <w:rPr>
          <w:rFonts w:cstheme="minorHAnsi"/>
          <w:b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The meeting closed at 7.</w:t>
      </w:r>
      <w:r w:rsidR="00363E90">
        <w:rPr>
          <w:rFonts w:cstheme="minorHAnsi"/>
          <w:b/>
          <w:sz w:val="24"/>
          <w:szCs w:val="24"/>
        </w:rPr>
        <w:t>1</w:t>
      </w:r>
      <w:r w:rsidRPr="00BE259C">
        <w:rPr>
          <w:rFonts w:cstheme="minorHAnsi"/>
          <w:b/>
          <w:sz w:val="24"/>
          <w:szCs w:val="24"/>
        </w:rPr>
        <w:t>0 pm</w:t>
      </w:r>
    </w:p>
    <w:p w14:paraId="70FACA9E" w14:textId="4FF7427F" w:rsidR="000E7AA8" w:rsidRPr="00BE259C" w:rsidRDefault="000E7AA8" w:rsidP="000E7AA8">
      <w:pPr>
        <w:rPr>
          <w:rFonts w:cstheme="minorHAnsi"/>
          <w:sz w:val="24"/>
          <w:szCs w:val="24"/>
        </w:rPr>
      </w:pPr>
      <w:r w:rsidRPr="00BE259C">
        <w:rPr>
          <w:rFonts w:cstheme="minorHAnsi"/>
          <w:b/>
          <w:sz w:val="24"/>
          <w:szCs w:val="24"/>
        </w:rPr>
        <w:t>Date of next meeting:  1</w:t>
      </w:r>
      <w:r w:rsidR="00363E90">
        <w:rPr>
          <w:rFonts w:cstheme="minorHAnsi"/>
          <w:b/>
          <w:sz w:val="24"/>
          <w:szCs w:val="24"/>
        </w:rPr>
        <w:t>6 January</w:t>
      </w:r>
      <w:r w:rsidRPr="00BE259C">
        <w:rPr>
          <w:rFonts w:cstheme="minorHAnsi"/>
          <w:b/>
          <w:sz w:val="24"/>
          <w:szCs w:val="24"/>
        </w:rPr>
        <w:t xml:space="preserve"> </w:t>
      </w:r>
      <w:r w:rsidRPr="00BE259C">
        <w:rPr>
          <w:rFonts w:cstheme="minorHAnsi"/>
          <w:b/>
          <w:color w:val="FF0000"/>
          <w:sz w:val="24"/>
          <w:szCs w:val="24"/>
        </w:rPr>
        <w:t>201</w:t>
      </w:r>
      <w:r w:rsidR="00356623">
        <w:rPr>
          <w:rFonts w:cstheme="minorHAnsi"/>
          <w:b/>
          <w:color w:val="FF0000"/>
          <w:sz w:val="24"/>
          <w:szCs w:val="24"/>
        </w:rPr>
        <w:t xml:space="preserve">9 </w:t>
      </w:r>
      <w:r w:rsidRPr="00BE259C">
        <w:rPr>
          <w:rFonts w:cstheme="minorHAnsi"/>
          <w:color w:val="FF0000"/>
          <w:sz w:val="24"/>
          <w:szCs w:val="24"/>
        </w:rPr>
        <w:t>at 6pm</w:t>
      </w:r>
      <w:r w:rsidRPr="00BE259C">
        <w:rPr>
          <w:rFonts w:cstheme="minorHAnsi"/>
          <w:sz w:val="24"/>
          <w:szCs w:val="24"/>
        </w:rPr>
        <w:t xml:space="preserve">, at The </w:t>
      </w:r>
      <w:r w:rsidR="00356623">
        <w:rPr>
          <w:rFonts w:cstheme="minorHAnsi"/>
          <w:sz w:val="24"/>
          <w:szCs w:val="24"/>
        </w:rPr>
        <w:t xml:space="preserve">Memorial </w:t>
      </w:r>
      <w:proofErr w:type="gramStart"/>
      <w:r w:rsidR="00356623">
        <w:rPr>
          <w:rFonts w:cstheme="minorHAnsi"/>
          <w:sz w:val="24"/>
          <w:szCs w:val="24"/>
        </w:rPr>
        <w:t xml:space="preserve">Hall </w:t>
      </w:r>
      <w:r w:rsidRPr="00BE259C">
        <w:rPr>
          <w:rFonts w:cstheme="minorHAnsi"/>
          <w:sz w:val="24"/>
          <w:szCs w:val="24"/>
        </w:rPr>
        <w:t xml:space="preserve"> unless</w:t>
      </w:r>
      <w:proofErr w:type="gramEnd"/>
      <w:r w:rsidRPr="00BE259C">
        <w:rPr>
          <w:rFonts w:cstheme="minorHAnsi"/>
          <w:sz w:val="24"/>
          <w:szCs w:val="24"/>
        </w:rPr>
        <w:t xml:space="preserve"> otherwise advised.</w:t>
      </w:r>
    </w:p>
    <w:sectPr w:rsidR="000E7AA8" w:rsidRPr="00BE259C" w:rsidSect="00AC4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F2A4" w14:textId="77777777" w:rsidR="00DC7F4B" w:rsidRDefault="00DC7F4B" w:rsidP="00D57F73">
      <w:pPr>
        <w:spacing w:after="0" w:line="240" w:lineRule="auto"/>
      </w:pPr>
      <w:r>
        <w:separator/>
      </w:r>
    </w:p>
  </w:endnote>
  <w:endnote w:type="continuationSeparator" w:id="0">
    <w:p w14:paraId="74901967" w14:textId="77777777" w:rsidR="00DC7F4B" w:rsidRDefault="00DC7F4B" w:rsidP="00D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1E6E" w14:textId="77777777" w:rsidR="00D57F73" w:rsidRDefault="00D5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62F8" w14:textId="77777777" w:rsidR="00D57F73" w:rsidRDefault="00D57F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8ED2" w14:textId="77777777" w:rsidR="00D57F73" w:rsidRDefault="00D57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B752" w14:textId="77777777" w:rsidR="00DC7F4B" w:rsidRDefault="00DC7F4B" w:rsidP="00D57F73">
      <w:pPr>
        <w:spacing w:after="0" w:line="240" w:lineRule="auto"/>
      </w:pPr>
      <w:r>
        <w:separator/>
      </w:r>
    </w:p>
  </w:footnote>
  <w:footnote w:type="continuationSeparator" w:id="0">
    <w:p w14:paraId="72F1730F" w14:textId="77777777" w:rsidR="00DC7F4B" w:rsidRDefault="00DC7F4B" w:rsidP="00D5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4541" w14:textId="77777777" w:rsidR="00D57F73" w:rsidRDefault="00D5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538620"/>
      <w:docPartObj>
        <w:docPartGallery w:val="Watermarks"/>
        <w:docPartUnique/>
      </w:docPartObj>
    </w:sdtPr>
    <w:sdtEndPr/>
    <w:sdtContent>
      <w:p w14:paraId="13E989B6" w14:textId="42AD3249" w:rsidR="00D57F73" w:rsidRDefault="00DC7F4B">
        <w:pPr>
          <w:pStyle w:val="Header"/>
        </w:pPr>
        <w:r>
          <w:rPr>
            <w:noProof/>
          </w:rPr>
          <w:pict w14:anchorId="2DB2B3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8F65" w14:textId="77777777" w:rsidR="00D57F73" w:rsidRDefault="00D5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C0E"/>
    <w:multiLevelType w:val="hybridMultilevel"/>
    <w:tmpl w:val="B5146794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95851"/>
    <w:multiLevelType w:val="multilevel"/>
    <w:tmpl w:val="EA3CC5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1E6A706E"/>
    <w:multiLevelType w:val="hybridMultilevel"/>
    <w:tmpl w:val="F1DE77EC"/>
    <w:lvl w:ilvl="0" w:tplc="1116F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48EF"/>
    <w:multiLevelType w:val="multilevel"/>
    <w:tmpl w:val="6A4A2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93E1067"/>
    <w:multiLevelType w:val="multilevel"/>
    <w:tmpl w:val="039A6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5" w15:restartNumberingAfterBreak="0">
    <w:nsid w:val="55A13749"/>
    <w:multiLevelType w:val="hybridMultilevel"/>
    <w:tmpl w:val="E7A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77159"/>
    <w:multiLevelType w:val="multilevel"/>
    <w:tmpl w:val="7C08C8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7" w15:restartNumberingAfterBreak="0">
    <w:nsid w:val="5ECF038E"/>
    <w:multiLevelType w:val="hybridMultilevel"/>
    <w:tmpl w:val="BD48077A"/>
    <w:lvl w:ilvl="0" w:tplc="68A868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2266"/>
    <w:multiLevelType w:val="hybridMultilevel"/>
    <w:tmpl w:val="9B9078C8"/>
    <w:lvl w:ilvl="0" w:tplc="F4E8F2C8">
      <w:start w:val="4"/>
      <w:numFmt w:val="decimal"/>
      <w:lvlText w:val="%1"/>
      <w:lvlJc w:val="left"/>
      <w:pPr>
        <w:ind w:left="9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719003B6"/>
    <w:multiLevelType w:val="hybridMultilevel"/>
    <w:tmpl w:val="C452F434"/>
    <w:lvl w:ilvl="0" w:tplc="1DCC6F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C08B5"/>
    <w:multiLevelType w:val="hybridMultilevel"/>
    <w:tmpl w:val="6AAA5454"/>
    <w:lvl w:ilvl="0" w:tplc="98DA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4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6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81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D4E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BA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62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80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CE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120046"/>
    <w:multiLevelType w:val="multilevel"/>
    <w:tmpl w:val="A9743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31" w:hanging="1800"/>
      </w:pPr>
      <w:rPr>
        <w:rFonts w:hint="default"/>
        <w:b/>
      </w:rPr>
    </w:lvl>
  </w:abstractNum>
  <w:abstractNum w:abstractNumId="12" w15:restartNumberingAfterBreak="0">
    <w:nsid w:val="7FCE4CE4"/>
    <w:multiLevelType w:val="hybridMultilevel"/>
    <w:tmpl w:val="E646B4DE"/>
    <w:lvl w:ilvl="0" w:tplc="9626D174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CB"/>
    <w:rsid w:val="0006472C"/>
    <w:rsid w:val="000770AA"/>
    <w:rsid w:val="000C48C6"/>
    <w:rsid w:val="000E7AA8"/>
    <w:rsid w:val="000F1073"/>
    <w:rsid w:val="0011653C"/>
    <w:rsid w:val="0011748C"/>
    <w:rsid w:val="0015659B"/>
    <w:rsid w:val="0017031D"/>
    <w:rsid w:val="001740AA"/>
    <w:rsid w:val="0018440E"/>
    <w:rsid w:val="00186679"/>
    <w:rsid w:val="001B2634"/>
    <w:rsid w:val="001B57DE"/>
    <w:rsid w:val="001C5D63"/>
    <w:rsid w:val="001D1EED"/>
    <w:rsid w:val="0023605B"/>
    <w:rsid w:val="00253DE3"/>
    <w:rsid w:val="00264297"/>
    <w:rsid w:val="002648BE"/>
    <w:rsid w:val="00264EEB"/>
    <w:rsid w:val="002937A7"/>
    <w:rsid w:val="00293E8E"/>
    <w:rsid w:val="002E3BA6"/>
    <w:rsid w:val="00304127"/>
    <w:rsid w:val="003148FC"/>
    <w:rsid w:val="003214D3"/>
    <w:rsid w:val="003461DE"/>
    <w:rsid w:val="00356623"/>
    <w:rsid w:val="003622BC"/>
    <w:rsid w:val="00362752"/>
    <w:rsid w:val="00363E90"/>
    <w:rsid w:val="00373CC3"/>
    <w:rsid w:val="00387208"/>
    <w:rsid w:val="003922CB"/>
    <w:rsid w:val="003B0699"/>
    <w:rsid w:val="003B2A49"/>
    <w:rsid w:val="003C443D"/>
    <w:rsid w:val="003D58D1"/>
    <w:rsid w:val="004078B4"/>
    <w:rsid w:val="004157E6"/>
    <w:rsid w:val="004353B7"/>
    <w:rsid w:val="00440B9A"/>
    <w:rsid w:val="0044350B"/>
    <w:rsid w:val="00454650"/>
    <w:rsid w:val="004573EE"/>
    <w:rsid w:val="00492A55"/>
    <w:rsid w:val="00494AF6"/>
    <w:rsid w:val="004C0F6D"/>
    <w:rsid w:val="004D3932"/>
    <w:rsid w:val="004D4519"/>
    <w:rsid w:val="004F7FA7"/>
    <w:rsid w:val="00504013"/>
    <w:rsid w:val="00521E6A"/>
    <w:rsid w:val="00536CAD"/>
    <w:rsid w:val="005561E3"/>
    <w:rsid w:val="00561F1D"/>
    <w:rsid w:val="00563B65"/>
    <w:rsid w:val="00592383"/>
    <w:rsid w:val="005A2A3D"/>
    <w:rsid w:val="005B04AA"/>
    <w:rsid w:val="005B58CF"/>
    <w:rsid w:val="005E64AF"/>
    <w:rsid w:val="005F4C33"/>
    <w:rsid w:val="00600ECB"/>
    <w:rsid w:val="00653573"/>
    <w:rsid w:val="00671E53"/>
    <w:rsid w:val="006A0D1E"/>
    <w:rsid w:val="006A33E0"/>
    <w:rsid w:val="006C5E27"/>
    <w:rsid w:val="006E54A4"/>
    <w:rsid w:val="00700A3D"/>
    <w:rsid w:val="00744A90"/>
    <w:rsid w:val="007540A4"/>
    <w:rsid w:val="00762A7D"/>
    <w:rsid w:val="007A6235"/>
    <w:rsid w:val="007A6A69"/>
    <w:rsid w:val="007B603B"/>
    <w:rsid w:val="007E005E"/>
    <w:rsid w:val="0081430C"/>
    <w:rsid w:val="00823F93"/>
    <w:rsid w:val="008503AA"/>
    <w:rsid w:val="0086104C"/>
    <w:rsid w:val="00876548"/>
    <w:rsid w:val="0089191A"/>
    <w:rsid w:val="00892A14"/>
    <w:rsid w:val="008B3621"/>
    <w:rsid w:val="008E26A2"/>
    <w:rsid w:val="008F4B66"/>
    <w:rsid w:val="008F59F9"/>
    <w:rsid w:val="008F5F47"/>
    <w:rsid w:val="00962B02"/>
    <w:rsid w:val="009767E1"/>
    <w:rsid w:val="009B650D"/>
    <w:rsid w:val="009C194C"/>
    <w:rsid w:val="009E0885"/>
    <w:rsid w:val="009E41A4"/>
    <w:rsid w:val="009F1093"/>
    <w:rsid w:val="00A070EC"/>
    <w:rsid w:val="00A24878"/>
    <w:rsid w:val="00A373CC"/>
    <w:rsid w:val="00A50A17"/>
    <w:rsid w:val="00A84C0D"/>
    <w:rsid w:val="00AC4A9D"/>
    <w:rsid w:val="00AD188C"/>
    <w:rsid w:val="00AD18C3"/>
    <w:rsid w:val="00AD3694"/>
    <w:rsid w:val="00AD37A9"/>
    <w:rsid w:val="00AD6022"/>
    <w:rsid w:val="00B515D3"/>
    <w:rsid w:val="00B845F6"/>
    <w:rsid w:val="00B94179"/>
    <w:rsid w:val="00BA1DEA"/>
    <w:rsid w:val="00BA564B"/>
    <w:rsid w:val="00BD1D3E"/>
    <w:rsid w:val="00BD741D"/>
    <w:rsid w:val="00BE259C"/>
    <w:rsid w:val="00BE2C3A"/>
    <w:rsid w:val="00BF3754"/>
    <w:rsid w:val="00C74E1A"/>
    <w:rsid w:val="00CA3D50"/>
    <w:rsid w:val="00CA7F99"/>
    <w:rsid w:val="00CB4ED5"/>
    <w:rsid w:val="00CD3087"/>
    <w:rsid w:val="00CE3A62"/>
    <w:rsid w:val="00D025D0"/>
    <w:rsid w:val="00D162CC"/>
    <w:rsid w:val="00D165B1"/>
    <w:rsid w:val="00D32864"/>
    <w:rsid w:val="00D428D5"/>
    <w:rsid w:val="00D57F73"/>
    <w:rsid w:val="00D90C4D"/>
    <w:rsid w:val="00D91529"/>
    <w:rsid w:val="00DB7660"/>
    <w:rsid w:val="00DC7F4B"/>
    <w:rsid w:val="00DE3D0E"/>
    <w:rsid w:val="00E56C17"/>
    <w:rsid w:val="00EB029D"/>
    <w:rsid w:val="00EB5F95"/>
    <w:rsid w:val="00EC6CBF"/>
    <w:rsid w:val="00EE682F"/>
    <w:rsid w:val="00F2377D"/>
    <w:rsid w:val="00F2521D"/>
    <w:rsid w:val="00F62C04"/>
    <w:rsid w:val="00FA7E69"/>
    <w:rsid w:val="00FB07EB"/>
    <w:rsid w:val="00FB3DB3"/>
    <w:rsid w:val="00FC1DDA"/>
    <w:rsid w:val="00FC272C"/>
    <w:rsid w:val="00FD5D0C"/>
    <w:rsid w:val="00FD6F51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6B9295"/>
  <w15:chartTrackingRefBased/>
  <w15:docId w15:val="{33537846-E45A-413D-B961-FF580AF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72C"/>
    <w:pPr>
      <w:ind w:left="720"/>
      <w:contextualSpacing/>
    </w:pPr>
  </w:style>
  <w:style w:type="paragraph" w:styleId="NoSpacing">
    <w:name w:val="No Spacing"/>
    <w:uiPriority w:val="1"/>
    <w:qFormat/>
    <w:rsid w:val="00A50A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73"/>
  </w:style>
  <w:style w:type="paragraph" w:styleId="Footer">
    <w:name w:val="footer"/>
    <w:basedOn w:val="Normal"/>
    <w:link w:val="FooterChar"/>
    <w:uiPriority w:val="99"/>
    <w:unhideWhenUsed/>
    <w:rsid w:val="00D57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73"/>
  </w:style>
  <w:style w:type="paragraph" w:styleId="BalloonText">
    <w:name w:val="Balloon Text"/>
    <w:basedOn w:val="Normal"/>
    <w:link w:val="BalloonTextChar"/>
    <w:uiPriority w:val="99"/>
    <w:semiHidden/>
    <w:unhideWhenUsed/>
    <w:rsid w:val="00D5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6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peteb</dc:creator>
  <cp:keywords/>
  <dc:description/>
  <cp:lastModifiedBy>Rose Saunders</cp:lastModifiedBy>
  <cp:revision>3</cp:revision>
  <cp:lastPrinted>2018-06-13T08:28:00Z</cp:lastPrinted>
  <dcterms:created xsi:type="dcterms:W3CDTF">2018-11-28T14:46:00Z</dcterms:created>
  <dcterms:modified xsi:type="dcterms:W3CDTF">2018-11-28T14:48:00Z</dcterms:modified>
</cp:coreProperties>
</file>