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50" w:rsidRDefault="00321A50" w:rsidP="00321A50">
      <w:pPr>
        <w:jc w:val="center"/>
      </w:pPr>
      <w:r>
        <w:t>Ide Parish Council</w:t>
      </w:r>
    </w:p>
    <w:p w:rsidR="00321A50" w:rsidRDefault="00321A50"/>
    <w:p w:rsidR="00B256F7" w:rsidRDefault="00CF6E5B" w:rsidP="00321A50">
      <w:pPr>
        <w:jc w:val="center"/>
      </w:pPr>
      <w:r>
        <w:t>M</w:t>
      </w:r>
      <w:r w:rsidR="00321A50">
        <w:t xml:space="preserve">inutes from Weir Meadow Working Group </w:t>
      </w:r>
    </w:p>
    <w:p w:rsidR="00321A50" w:rsidRDefault="00321A50" w:rsidP="00321A50">
      <w:pPr>
        <w:jc w:val="center"/>
      </w:pPr>
      <w:proofErr w:type="gramStart"/>
      <w:r>
        <w:t>The Hub, Ide.</w:t>
      </w:r>
      <w:proofErr w:type="gramEnd"/>
      <w:r>
        <w:t xml:space="preserve"> 7pm, 9 April 2019</w:t>
      </w:r>
    </w:p>
    <w:p w:rsidR="00321A50" w:rsidRDefault="00321A50" w:rsidP="00321A50">
      <w:pPr>
        <w:jc w:val="center"/>
      </w:pPr>
    </w:p>
    <w:p w:rsidR="00321A50" w:rsidRDefault="00321A50" w:rsidP="00321A50">
      <w:r>
        <w:t xml:space="preserve">1. Present: Rich </w:t>
      </w:r>
      <w:proofErr w:type="spellStart"/>
      <w:r>
        <w:t>Cloke</w:t>
      </w:r>
      <w:proofErr w:type="spellEnd"/>
      <w:r>
        <w:t xml:space="preserve"> (Chairman), Mel </w:t>
      </w:r>
      <w:proofErr w:type="spellStart"/>
      <w:r>
        <w:t>Liversage</w:t>
      </w:r>
      <w:proofErr w:type="spellEnd"/>
      <w:r>
        <w:t xml:space="preserve"> (Parish Clerk), Doug Bell, Phil </w:t>
      </w:r>
      <w:proofErr w:type="spellStart"/>
      <w:r>
        <w:t>Willcock</w:t>
      </w:r>
      <w:proofErr w:type="spellEnd"/>
      <w:r>
        <w:t xml:space="preserve">, Stuart Brooking, Barry </w:t>
      </w:r>
      <w:proofErr w:type="spellStart"/>
      <w:r>
        <w:t>Hookins</w:t>
      </w:r>
      <w:proofErr w:type="spellEnd"/>
      <w:r>
        <w:t>, Nick Bradley.</w:t>
      </w:r>
    </w:p>
    <w:p w:rsidR="00321A50" w:rsidRDefault="00321A50" w:rsidP="00321A50"/>
    <w:p w:rsidR="00321A50" w:rsidRDefault="00321A50" w:rsidP="00321A50">
      <w:r>
        <w:t xml:space="preserve">2. Apologies: Pete Skinner, Tony </w:t>
      </w:r>
      <w:proofErr w:type="spellStart"/>
      <w:r>
        <w:t>Stearman</w:t>
      </w:r>
      <w:proofErr w:type="spellEnd"/>
      <w:r>
        <w:t xml:space="preserve">, Mark Thomas, </w:t>
      </w:r>
      <w:proofErr w:type="gramStart"/>
      <w:r>
        <w:t>Cheryl</w:t>
      </w:r>
      <w:proofErr w:type="gramEnd"/>
      <w:r>
        <w:t xml:space="preserve"> </w:t>
      </w:r>
      <w:proofErr w:type="spellStart"/>
      <w:r>
        <w:t>Haddy</w:t>
      </w:r>
      <w:proofErr w:type="spellEnd"/>
    </w:p>
    <w:p w:rsidR="00321A50" w:rsidRDefault="00321A50" w:rsidP="00321A50"/>
    <w:p w:rsidR="00321A50" w:rsidRDefault="00321A50" w:rsidP="00321A50">
      <w:r>
        <w:t>3. Minutes of last meeting on 15 January 2019 approved.</w:t>
      </w:r>
    </w:p>
    <w:p w:rsidR="00321A50" w:rsidRDefault="00321A50" w:rsidP="00321A50"/>
    <w:p w:rsidR="00321A50" w:rsidRDefault="00321A50" w:rsidP="00321A50">
      <w:r>
        <w:t>4.</w:t>
      </w:r>
      <w:r w:rsidR="00E02D44">
        <w:t xml:space="preserve"> NB reported on:</w:t>
      </w:r>
    </w:p>
    <w:p w:rsidR="00E02D44" w:rsidRDefault="00E02D44" w:rsidP="00321A50">
      <w:pPr>
        <w:rPr>
          <w:b/>
        </w:rPr>
      </w:pPr>
      <w:r>
        <w:t xml:space="preserve">a) </w:t>
      </w:r>
      <w:r w:rsidRPr="00E02D44">
        <w:rPr>
          <w:b/>
        </w:rPr>
        <w:t>Planning Application</w:t>
      </w:r>
    </w:p>
    <w:p w:rsidR="00E02D44" w:rsidRDefault="007D025E" w:rsidP="00321A50">
      <w:proofErr w:type="spellStart"/>
      <w:r>
        <w:t>i</w:t>
      </w:r>
      <w:proofErr w:type="spellEnd"/>
      <w:r>
        <w:t xml:space="preserve">) </w:t>
      </w:r>
      <w:r w:rsidR="00E02D44">
        <w:t xml:space="preserve">Advice </w:t>
      </w:r>
      <w:r w:rsidR="007C2CC6">
        <w:t xml:space="preserve">taken </w:t>
      </w:r>
      <w:r w:rsidR="00E02D44">
        <w:t>from</w:t>
      </w:r>
      <w:r w:rsidR="007C2CC6">
        <w:t xml:space="preserve"> John </w:t>
      </w:r>
      <w:proofErr w:type="spellStart"/>
      <w:r w:rsidR="007C2CC6">
        <w:t>Goodey</w:t>
      </w:r>
      <w:proofErr w:type="spellEnd"/>
      <w:r w:rsidR="007C2CC6">
        <w:t>, our Neighbourhood Plan officer David Kiernan</w:t>
      </w:r>
      <w:proofErr w:type="gramStart"/>
      <w:r w:rsidR="007C2CC6">
        <w:t>,   TDC</w:t>
      </w:r>
      <w:proofErr w:type="gramEnd"/>
      <w:r w:rsidR="007C2CC6">
        <w:t xml:space="preserve"> planning guidance and the TDC planning department was that  full planning permission, not  outline, will be needed. To do this requires expertise and technical information. This is because </w:t>
      </w:r>
      <w:proofErr w:type="gramStart"/>
      <w:r w:rsidR="007C2CC6">
        <w:t>grant  making</w:t>
      </w:r>
      <w:proofErr w:type="gramEnd"/>
      <w:r w:rsidR="007C2CC6">
        <w:t xml:space="preserve"> bodies such as National Lottery, English Cricket Board, Football Association and Sport England will need to see that we can develop the field for sporting use which fulfils their criteria: men and women, boys and girls; appropriate chan</w:t>
      </w:r>
      <w:r w:rsidR="00B7601D">
        <w:t>ging, shower and toilet facilities</w:t>
      </w:r>
      <w:r w:rsidR="007C2CC6">
        <w:t>, parking; and proper specifications of pitches and courts.</w:t>
      </w:r>
      <w:r>
        <w:t xml:space="preserve"> They will also need to know that plans for a new </w:t>
      </w:r>
      <w:proofErr w:type="gramStart"/>
      <w:r>
        <w:t>track  and</w:t>
      </w:r>
      <w:proofErr w:type="gramEnd"/>
      <w:r>
        <w:t xml:space="preserve"> bridge over Triangular Field, if that is how we decide to proceed, are feasible and approved.</w:t>
      </w:r>
    </w:p>
    <w:p w:rsidR="007C2CC6" w:rsidRDefault="007C2CC6" w:rsidP="00321A50"/>
    <w:p w:rsidR="007D2B39" w:rsidRDefault="007D025E" w:rsidP="00321A50">
      <w:r>
        <w:t xml:space="preserve">ii) </w:t>
      </w:r>
      <w:r w:rsidR="007C2CC6">
        <w:t xml:space="preserve">NB therefore sought advice </w:t>
      </w:r>
      <w:proofErr w:type="gramStart"/>
      <w:r w:rsidR="007C2CC6">
        <w:t xml:space="preserve">from  </w:t>
      </w:r>
      <w:r w:rsidR="00B7601D">
        <w:t>The</w:t>
      </w:r>
      <w:proofErr w:type="gramEnd"/>
      <w:r w:rsidR="00B7601D">
        <w:t xml:space="preserve"> </w:t>
      </w:r>
      <w:r w:rsidR="007C2CC6">
        <w:t xml:space="preserve">Fields Trust and Devon Communities Together. They advised on a recommended landscape architect experienced </w:t>
      </w:r>
      <w:proofErr w:type="gramStart"/>
      <w:r w:rsidR="007C2CC6">
        <w:t>in  designing</w:t>
      </w:r>
      <w:proofErr w:type="gramEnd"/>
      <w:r w:rsidR="007C2CC6">
        <w:t xml:space="preserve"> recreation  grounds: Peter Leaver of David Wilson Partnership</w:t>
      </w:r>
      <w:r w:rsidR="007D2B39">
        <w:t xml:space="preserve">, Barnstaple. The appointment of David Wilson Partnership was formally confirmed at an extraordinary meeting of Ide Parish Council, called specifically for this purpose, on 6 Feb 2019. </w:t>
      </w:r>
    </w:p>
    <w:p w:rsidR="007D2B39" w:rsidRDefault="007D2B39" w:rsidP="00321A50"/>
    <w:p w:rsidR="007D2B39" w:rsidRDefault="007D025E" w:rsidP="00321A50">
      <w:r>
        <w:t xml:space="preserve">iii) </w:t>
      </w:r>
      <w:r w:rsidR="007D2B39">
        <w:t xml:space="preserve">Peter Leaver visited on 30 Jan for </w:t>
      </w:r>
      <w:proofErr w:type="gramStart"/>
      <w:r w:rsidR="007D2B39">
        <w:t>an  initial</w:t>
      </w:r>
      <w:proofErr w:type="gramEnd"/>
      <w:r w:rsidR="007D2B39">
        <w:t xml:space="preserve">  meeting and site tour.</w:t>
      </w:r>
      <w:r w:rsidR="00C41522">
        <w:t xml:space="preserve"> He advised submitting a pre-application advice request to TDC (free for Parish Councils) to establish what additional assessments and reports would need to accompany a planning application.</w:t>
      </w:r>
      <w:r>
        <w:t xml:space="preserve"> </w:t>
      </w:r>
      <w:proofErr w:type="gramStart"/>
      <w:r>
        <w:t>NB  did</w:t>
      </w:r>
      <w:proofErr w:type="gramEnd"/>
      <w:r>
        <w:t xml:space="preserve"> this on 4 Feb. Peter Thomas,  senior planning officer for TDC, met with Peter Leaver and NB on 20 March to discuss what would be needed. Peter Thomas formally reported TDC’s advice on 10 April (the day following the </w:t>
      </w:r>
      <w:r w:rsidR="00B7601D">
        <w:t>last WMWG meeting</w:t>
      </w:r>
      <w:r>
        <w:t xml:space="preserve">) – see attached advice. </w:t>
      </w:r>
    </w:p>
    <w:p w:rsidR="00B7601D" w:rsidRDefault="00B7601D" w:rsidP="00321A50"/>
    <w:p w:rsidR="00B7601D" w:rsidRDefault="00B7601D" w:rsidP="00321A50">
      <w:r>
        <w:t xml:space="preserve">iv) Matt </w:t>
      </w:r>
      <w:proofErr w:type="spellStart"/>
      <w:r>
        <w:t>Theedom</w:t>
      </w:r>
      <w:proofErr w:type="spellEnd"/>
      <w:r>
        <w:t xml:space="preserve">, development manager for Devon Cricket visited the site on 7 Feb w NB and advised </w:t>
      </w:r>
      <w:proofErr w:type="gramStart"/>
      <w:r>
        <w:t>on  the</w:t>
      </w:r>
      <w:proofErr w:type="gramEnd"/>
      <w:r>
        <w:t xml:space="preserve"> size of ground, cricket pitch dimensions, technical aspects for turf, soil  and drainage, and funding opportunities. In principle</w:t>
      </w:r>
      <w:proofErr w:type="gramStart"/>
      <w:r>
        <w:t>,  he</w:t>
      </w:r>
      <w:proofErr w:type="gramEnd"/>
      <w:r>
        <w:t xml:space="preserve"> was enthused that Weir Meadow is a rare piece of  Devon flat ground, of the right size, ideal  for cricket and other sports.</w:t>
      </w:r>
    </w:p>
    <w:p w:rsidR="007D025E" w:rsidRDefault="007D025E" w:rsidP="00321A50"/>
    <w:p w:rsidR="00B7601D" w:rsidRDefault="007D025E" w:rsidP="00321A50">
      <w:r>
        <w:t xml:space="preserve">v) Julian </w:t>
      </w:r>
      <w:proofErr w:type="spellStart"/>
      <w:r>
        <w:t>Perrett</w:t>
      </w:r>
      <w:proofErr w:type="spellEnd"/>
      <w:r>
        <w:t xml:space="preserve"> and Stuart Brooking have kindly agreed to provide a Wildlife &amp; Environmental report, and an </w:t>
      </w:r>
      <w:proofErr w:type="spellStart"/>
      <w:r>
        <w:t>Arboricultural</w:t>
      </w:r>
      <w:proofErr w:type="spellEnd"/>
      <w:r>
        <w:t xml:space="preserve"> report, respectively</w:t>
      </w:r>
      <w:r w:rsidR="00B7601D">
        <w:t xml:space="preserve"> pro bono, and </w:t>
      </w:r>
      <w:r w:rsidR="00B7601D">
        <w:lastRenderedPageBreak/>
        <w:t>will liaise direct with Peter Leaver who will co-ordinate the full planning application</w:t>
      </w:r>
      <w:r>
        <w:t xml:space="preserve">. </w:t>
      </w:r>
    </w:p>
    <w:p w:rsidR="00B7601D" w:rsidRDefault="00B7601D" w:rsidP="00321A50"/>
    <w:p w:rsidR="007D025E" w:rsidRDefault="00B7601D" w:rsidP="00321A50">
      <w:r>
        <w:t xml:space="preserve">vi) </w:t>
      </w:r>
      <w:r w:rsidR="007D025E">
        <w:t xml:space="preserve">The site was topographically surveyed </w:t>
      </w:r>
      <w:proofErr w:type="gramStart"/>
      <w:r w:rsidR="007D025E">
        <w:t>by  West</w:t>
      </w:r>
      <w:proofErr w:type="gramEnd"/>
      <w:r w:rsidR="007D025E">
        <w:t xml:space="preserve">  Country Surveys at our instruction during  w/c 11 March</w:t>
      </w:r>
      <w:r>
        <w:t xml:space="preserve"> 2019. </w:t>
      </w:r>
    </w:p>
    <w:p w:rsidR="00512EA3" w:rsidRDefault="00512EA3" w:rsidP="00321A50"/>
    <w:p w:rsidR="00512EA3" w:rsidRDefault="00512EA3" w:rsidP="00321A50">
      <w:r>
        <w:t xml:space="preserve">vii) Peter Leaver will obtain a luminescence </w:t>
      </w:r>
      <w:proofErr w:type="gramStart"/>
      <w:r>
        <w:t>plan  in</w:t>
      </w:r>
      <w:proofErr w:type="gramEnd"/>
      <w:r>
        <w:t xml:space="preserve"> relation  to floodlights on  the MUGA. He will obtain a flood </w:t>
      </w:r>
      <w:proofErr w:type="gramStart"/>
      <w:r>
        <w:t>risk  assessment</w:t>
      </w:r>
      <w:proofErr w:type="gramEnd"/>
      <w:r>
        <w:t xml:space="preserve"> which we will have to pay for.</w:t>
      </w:r>
    </w:p>
    <w:p w:rsidR="00512EA3" w:rsidRDefault="00512EA3" w:rsidP="00321A50"/>
    <w:p w:rsidR="00512EA3" w:rsidRDefault="00512EA3" w:rsidP="00321A50">
      <w:r>
        <w:t xml:space="preserve">viii) Peter Leaver has drawn </w:t>
      </w:r>
      <w:proofErr w:type="gramStart"/>
      <w:r>
        <w:t>several  drafts</w:t>
      </w:r>
      <w:proofErr w:type="gramEnd"/>
      <w:r>
        <w:t xml:space="preserve"> of a site  layout plan, the latest of which  is here attached.</w:t>
      </w:r>
    </w:p>
    <w:p w:rsidR="00512EA3" w:rsidRDefault="00512EA3" w:rsidP="00321A50"/>
    <w:p w:rsidR="00512EA3" w:rsidRDefault="00512EA3" w:rsidP="00321A50">
      <w:pPr>
        <w:rPr>
          <w:b/>
        </w:rPr>
      </w:pPr>
      <w:proofErr w:type="gramStart"/>
      <w:r>
        <w:rPr>
          <w:b/>
        </w:rPr>
        <w:t>b)  Access</w:t>
      </w:r>
      <w:proofErr w:type="gramEnd"/>
      <w:r>
        <w:rPr>
          <w:b/>
        </w:rPr>
        <w:t xml:space="preserve"> to Northern Fields</w:t>
      </w:r>
    </w:p>
    <w:p w:rsidR="00512EA3" w:rsidRDefault="004159D0" w:rsidP="00321A50">
      <w:proofErr w:type="spellStart"/>
      <w:r>
        <w:t>i</w:t>
      </w:r>
      <w:proofErr w:type="spellEnd"/>
      <w:r>
        <w:t xml:space="preserve">) </w:t>
      </w:r>
      <w:proofErr w:type="gramStart"/>
      <w:r w:rsidR="00512EA3">
        <w:t>At  the</w:t>
      </w:r>
      <w:proofErr w:type="gramEnd"/>
      <w:r w:rsidR="00512EA3">
        <w:t xml:space="preserve"> January 2019  WG meeting, we agreed to pursue the costs and feasibility of constructing a track across Triangular Field and the NE corner of Weir Meadow, with  a new bridge across </w:t>
      </w:r>
      <w:proofErr w:type="spellStart"/>
      <w:r w:rsidR="00512EA3">
        <w:t>Fordlands</w:t>
      </w:r>
      <w:proofErr w:type="spellEnd"/>
      <w:r w:rsidR="00512EA3">
        <w:t xml:space="preserve"> Brook from  the north  corner of Triangular Field. </w:t>
      </w:r>
      <w:proofErr w:type="gramStart"/>
      <w:r w:rsidR="00512EA3">
        <w:t>Two  builders’</w:t>
      </w:r>
      <w:proofErr w:type="gramEnd"/>
      <w:r w:rsidR="00512EA3">
        <w:t xml:space="preserve">  (Setter &amp; Saunders, and Mark Williams Building Solutions) written estimates have been  obtained,  and give broadly similar prices (provided to members at the meeting, but not </w:t>
      </w:r>
      <w:proofErr w:type="spellStart"/>
      <w:r w:rsidR="00512EA3">
        <w:t>minuted</w:t>
      </w:r>
      <w:proofErr w:type="spellEnd"/>
      <w:r w:rsidR="00512EA3">
        <w:t xml:space="preserve"> here for reasons of commercial sensitivity). The sums are significant.</w:t>
      </w:r>
    </w:p>
    <w:p w:rsidR="00512EA3" w:rsidRDefault="00512EA3" w:rsidP="00321A50"/>
    <w:p w:rsidR="00512EA3" w:rsidRDefault="004159D0" w:rsidP="00321A50">
      <w:r>
        <w:t xml:space="preserve">ii) </w:t>
      </w:r>
      <w:r w:rsidR="00512EA3">
        <w:t xml:space="preserve">Members discussed </w:t>
      </w:r>
      <w:proofErr w:type="gramStart"/>
      <w:r w:rsidR="00512EA3">
        <w:t>an  alternative</w:t>
      </w:r>
      <w:proofErr w:type="gramEnd"/>
      <w:r w:rsidR="00512EA3">
        <w:t>:  the purchase of the Northern Fields by  the Parish Council. This would allow us to</w:t>
      </w:r>
      <w:r>
        <w:t xml:space="preserve"> control the access route to those fields, buy an appreciating asset rather than spend money on a track and bridge we did not need or own; and generate income </w:t>
      </w:r>
      <w:proofErr w:type="gramStart"/>
      <w:r>
        <w:t>from  the</w:t>
      </w:r>
      <w:proofErr w:type="gramEnd"/>
      <w:r>
        <w:t xml:space="preserve"> fields by letting to contribute to the cost.  The fields are 16.75 acres – about 15 acres of which are </w:t>
      </w:r>
      <w:proofErr w:type="spellStart"/>
      <w:r>
        <w:t>ploughable</w:t>
      </w:r>
      <w:proofErr w:type="spellEnd"/>
      <w:r>
        <w:t>.</w:t>
      </w:r>
    </w:p>
    <w:p w:rsidR="004159D0" w:rsidRDefault="004159D0" w:rsidP="00321A50"/>
    <w:p w:rsidR="004159D0" w:rsidRDefault="004159D0" w:rsidP="00321A50">
      <w:r>
        <w:t xml:space="preserve">iii) NB confirmed that the Church Commissioners have </w:t>
      </w:r>
      <w:proofErr w:type="gramStart"/>
      <w:r>
        <w:t>confirmed  this</w:t>
      </w:r>
      <w:proofErr w:type="gramEnd"/>
      <w:r>
        <w:t xml:space="preserve"> month that they would in  principle be prepared to discuss this option  of selling the fields to us again. NB shared an estimated per acre land value (not </w:t>
      </w:r>
      <w:proofErr w:type="spellStart"/>
      <w:r>
        <w:t>minuted</w:t>
      </w:r>
      <w:proofErr w:type="spellEnd"/>
      <w:r>
        <w:t xml:space="preserve">) for the fields provided pro bono by PS. PS also advised on 10 April that we might expect about £125 p.a. per acre </w:t>
      </w:r>
      <w:proofErr w:type="gramStart"/>
      <w:r>
        <w:t>in  rent</w:t>
      </w:r>
      <w:proofErr w:type="gramEnd"/>
      <w:r>
        <w:t xml:space="preserve"> for </w:t>
      </w:r>
      <w:proofErr w:type="spellStart"/>
      <w:r>
        <w:t>ploughable</w:t>
      </w:r>
      <w:proofErr w:type="spellEnd"/>
      <w:r>
        <w:t xml:space="preserve"> land.</w:t>
      </w:r>
    </w:p>
    <w:p w:rsidR="004159D0" w:rsidRDefault="004159D0" w:rsidP="00321A50"/>
    <w:p w:rsidR="004159D0" w:rsidRDefault="004159D0" w:rsidP="00321A50">
      <w:r>
        <w:t xml:space="preserve">iv) NB reported </w:t>
      </w:r>
      <w:proofErr w:type="gramStart"/>
      <w:r>
        <w:t>on  the</w:t>
      </w:r>
      <w:proofErr w:type="gramEnd"/>
      <w:r>
        <w:t xml:space="preserve"> Public Works Loan Board, from which parish councils can  borrow money for such purchases at favourable rates, over up to 50 years.</w:t>
      </w:r>
    </w:p>
    <w:p w:rsidR="004159D0" w:rsidRDefault="004159D0" w:rsidP="00321A50"/>
    <w:p w:rsidR="004159D0" w:rsidRPr="00D97D28" w:rsidRDefault="004159D0" w:rsidP="00321A50">
      <w:pPr>
        <w:rPr>
          <w:color w:val="FF0000"/>
        </w:rPr>
      </w:pPr>
      <w:r>
        <w:t xml:space="preserve">v) The group felt positive towards this approach and asked NB to pursue enquiries </w:t>
      </w:r>
      <w:proofErr w:type="gramStart"/>
      <w:r>
        <w:t>on  the</w:t>
      </w:r>
      <w:proofErr w:type="gramEnd"/>
      <w:r>
        <w:t xml:space="preserve"> possible purchase of the N Fields.</w:t>
      </w:r>
      <w:r w:rsidR="00D97D28">
        <w:t xml:space="preserve">    </w:t>
      </w:r>
      <w:r w:rsidR="00D97D28" w:rsidRPr="00D97D28">
        <w:rPr>
          <w:color w:val="FF0000"/>
        </w:rPr>
        <w:t>Action: Nick</w:t>
      </w:r>
    </w:p>
    <w:p w:rsidR="004159D0" w:rsidRDefault="004159D0" w:rsidP="00321A50"/>
    <w:p w:rsidR="00D97D28" w:rsidRDefault="004159D0" w:rsidP="00321A50">
      <w:r>
        <w:t xml:space="preserve">vi) Meanwhile we agreed to keep the track and bridge scheme </w:t>
      </w:r>
      <w:proofErr w:type="gramStart"/>
      <w:r>
        <w:t>in  the</w:t>
      </w:r>
      <w:proofErr w:type="gramEnd"/>
      <w:r>
        <w:t xml:space="preserve"> full  planning application, so that we had that as an option  should we need it.</w:t>
      </w:r>
      <w:r w:rsidR="00D97D28">
        <w:t xml:space="preserve">  </w:t>
      </w:r>
    </w:p>
    <w:p w:rsidR="004159D0" w:rsidRPr="00D97D28" w:rsidRDefault="00D97D28" w:rsidP="00321A50">
      <w:pPr>
        <w:rPr>
          <w:color w:val="FF0000"/>
        </w:rPr>
      </w:pPr>
      <w:r>
        <w:tab/>
      </w:r>
      <w:r>
        <w:tab/>
      </w:r>
      <w:r>
        <w:tab/>
      </w:r>
      <w:r>
        <w:tab/>
      </w:r>
      <w:r>
        <w:tab/>
      </w:r>
      <w:r>
        <w:tab/>
      </w:r>
      <w:r>
        <w:tab/>
      </w:r>
      <w:r>
        <w:tab/>
      </w:r>
      <w:r w:rsidRPr="00D97D28">
        <w:rPr>
          <w:color w:val="FF0000"/>
        </w:rPr>
        <w:t>Action: Nick</w:t>
      </w:r>
    </w:p>
    <w:p w:rsidR="004159D0" w:rsidRDefault="004159D0" w:rsidP="00321A50"/>
    <w:p w:rsidR="004159D0" w:rsidRDefault="004159D0" w:rsidP="00321A50">
      <w:pPr>
        <w:rPr>
          <w:b/>
        </w:rPr>
      </w:pPr>
      <w:r>
        <w:rPr>
          <w:b/>
        </w:rPr>
        <w:t>c) Option to Purchase</w:t>
      </w:r>
      <w:r w:rsidR="00D97D28">
        <w:rPr>
          <w:b/>
        </w:rPr>
        <w:t xml:space="preserve"> Agreement</w:t>
      </w:r>
    </w:p>
    <w:p w:rsidR="004159D0" w:rsidRDefault="004159D0" w:rsidP="00321A50">
      <w:proofErr w:type="gramStart"/>
      <w:r>
        <w:t>Until  we</w:t>
      </w:r>
      <w:proofErr w:type="gramEnd"/>
      <w:r>
        <w:t xml:space="preserve"> have resolved the access problem, </w:t>
      </w:r>
      <w:r w:rsidR="00D97D28">
        <w:t xml:space="preserve"> and have planning  permission, </w:t>
      </w:r>
      <w:r>
        <w:t>we are not in a position  to proceed with our intended three year option  to purchase agreement with  the CCs</w:t>
      </w:r>
      <w:r w:rsidR="00D97D28">
        <w:t>; so this must wait for now.</w:t>
      </w:r>
    </w:p>
    <w:p w:rsidR="00D97D28" w:rsidRDefault="00D97D28" w:rsidP="00321A50"/>
    <w:p w:rsidR="00D97D28" w:rsidRDefault="00D97D28" w:rsidP="00321A50">
      <w:r>
        <w:rPr>
          <w:b/>
        </w:rPr>
        <w:t xml:space="preserve">5. Funding. </w:t>
      </w:r>
    </w:p>
    <w:p w:rsidR="00D97D28" w:rsidRDefault="00D97D28" w:rsidP="00321A50">
      <w:r>
        <w:t xml:space="preserve">We have £2,600 </w:t>
      </w:r>
      <w:proofErr w:type="gramStart"/>
      <w:r>
        <w:t>in  the</w:t>
      </w:r>
      <w:proofErr w:type="gramEnd"/>
      <w:r>
        <w:t xml:space="preserve"> account,  after paying for the topographical survey, enough to proceed with the planning application.</w:t>
      </w:r>
    </w:p>
    <w:p w:rsidR="00D97D28" w:rsidRDefault="00D97D28" w:rsidP="00321A50"/>
    <w:p w:rsidR="00D97D28" w:rsidRDefault="00D97D28" w:rsidP="00321A50">
      <w:pPr>
        <w:rPr>
          <w:b/>
        </w:rPr>
      </w:pPr>
      <w:r>
        <w:rPr>
          <w:b/>
        </w:rPr>
        <w:t>6. Membership</w:t>
      </w:r>
    </w:p>
    <w:p w:rsidR="00D97D28" w:rsidRDefault="00D97D28" w:rsidP="00321A50">
      <w:pPr>
        <w:rPr>
          <w:color w:val="FF0000"/>
        </w:rPr>
      </w:pPr>
      <w:r>
        <w:t xml:space="preserve">It was agreed that Stuart Brooking will take over now as WMWG chairman, as discussed at our very first meeting. We also agreed to invite Trevor Gardner to our next meeting as an expert fund raiser (Ide Shop) </w:t>
      </w:r>
      <w:proofErr w:type="gramStart"/>
      <w:r>
        <w:t>and  also</w:t>
      </w:r>
      <w:proofErr w:type="gramEnd"/>
      <w:r>
        <w:t xml:space="preserve"> involved in  the Orchard project. </w:t>
      </w:r>
      <w:r w:rsidRPr="00D97D28">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r w:rsidRPr="00D97D28">
        <w:rPr>
          <w:color w:val="FF0000"/>
        </w:rPr>
        <w:t>Action: Nick</w:t>
      </w:r>
      <w:r>
        <w:rPr>
          <w:color w:val="FF0000"/>
        </w:rPr>
        <w:t xml:space="preserve"> contact TG</w:t>
      </w:r>
    </w:p>
    <w:p w:rsidR="00D97D28" w:rsidRDefault="00D97D28" w:rsidP="00321A50">
      <w:pPr>
        <w:rPr>
          <w:color w:val="FF0000"/>
        </w:rPr>
      </w:pPr>
    </w:p>
    <w:p w:rsidR="00D97D28" w:rsidRPr="00D97D28" w:rsidRDefault="00D97D28" w:rsidP="00321A50">
      <w:pPr>
        <w:rPr>
          <w:b/>
        </w:rPr>
      </w:pPr>
    </w:p>
    <w:p w:rsidR="00D97D28" w:rsidRDefault="00D97D28" w:rsidP="00321A50">
      <w:pPr>
        <w:rPr>
          <w:b/>
        </w:rPr>
      </w:pPr>
      <w:r>
        <w:rPr>
          <w:b/>
        </w:rPr>
        <w:t>7. Next Meeting:</w:t>
      </w:r>
    </w:p>
    <w:p w:rsidR="00D97D28" w:rsidRDefault="00D97D28" w:rsidP="00321A50">
      <w:pPr>
        <w:rPr>
          <w:b/>
          <w:color w:val="FF0000"/>
        </w:rPr>
      </w:pPr>
    </w:p>
    <w:p w:rsidR="00D97D28" w:rsidRDefault="00D97D28" w:rsidP="00321A50">
      <w:pPr>
        <w:rPr>
          <w:color w:val="FF0000"/>
        </w:rPr>
      </w:pPr>
      <w:r w:rsidRPr="00D97D28">
        <w:rPr>
          <w:b/>
          <w:color w:val="FF0000"/>
        </w:rPr>
        <w:t>Thursday 11 July 2019</w:t>
      </w:r>
      <w:r>
        <w:rPr>
          <w:b/>
          <w:color w:val="FF0000"/>
        </w:rPr>
        <w:t>,</w:t>
      </w:r>
      <w:r w:rsidRPr="00D97D28">
        <w:rPr>
          <w:b/>
          <w:color w:val="FF0000"/>
        </w:rPr>
        <w:t xml:space="preserve"> 7pm, </w:t>
      </w:r>
      <w:r>
        <w:rPr>
          <w:b/>
          <w:color w:val="FF0000"/>
        </w:rPr>
        <w:t xml:space="preserve">Ide </w:t>
      </w:r>
      <w:r w:rsidRPr="00D97D28">
        <w:rPr>
          <w:b/>
          <w:color w:val="FF0000"/>
        </w:rPr>
        <w:t>Cricket Pavilion</w:t>
      </w:r>
      <w:r>
        <w:rPr>
          <w:b/>
          <w:color w:val="FF0000"/>
        </w:rPr>
        <w:t xml:space="preserve">.     </w:t>
      </w:r>
      <w:proofErr w:type="gramStart"/>
      <w:r w:rsidRPr="00D97D28">
        <w:rPr>
          <w:color w:val="FF0000"/>
        </w:rPr>
        <w:t>Action :</w:t>
      </w:r>
      <w:proofErr w:type="gramEnd"/>
      <w:r w:rsidRPr="00D97D28">
        <w:rPr>
          <w:color w:val="FF0000"/>
        </w:rPr>
        <w:t xml:space="preserve"> Stuart agenda</w:t>
      </w:r>
    </w:p>
    <w:p w:rsidR="00506051" w:rsidRDefault="00506051" w:rsidP="00321A50">
      <w:pPr>
        <w:rPr>
          <w:color w:val="FF0000"/>
        </w:rPr>
      </w:pPr>
    </w:p>
    <w:p w:rsidR="00506051" w:rsidRDefault="00506051" w:rsidP="00321A50">
      <w:pPr>
        <w:rPr>
          <w:color w:val="FF0000"/>
        </w:rPr>
      </w:pPr>
    </w:p>
    <w:p w:rsidR="00506051" w:rsidRDefault="00506051" w:rsidP="00321A50">
      <w:r>
        <w:t>Attached documents:</w:t>
      </w:r>
      <w:r>
        <w:br/>
        <w:t>- Meadow layout plan</w:t>
      </w:r>
    </w:p>
    <w:p w:rsidR="00506051" w:rsidRDefault="00506051" w:rsidP="00321A50">
      <w:r>
        <w:t>- TDC’s pre-application advice</w:t>
      </w:r>
    </w:p>
    <w:p w:rsidR="00506051" w:rsidRDefault="00506051" w:rsidP="00321A50"/>
    <w:p w:rsidR="00506051" w:rsidRDefault="00506051" w:rsidP="00321A50">
      <w:r>
        <w:t>cc to Peter Leaver for info.</w:t>
      </w:r>
    </w:p>
    <w:p w:rsidR="00506051" w:rsidRDefault="00506051" w:rsidP="00321A50"/>
    <w:p w:rsidR="00506051" w:rsidRDefault="00506051" w:rsidP="00321A50"/>
    <w:p w:rsidR="00506051" w:rsidRDefault="00CF6E5B" w:rsidP="00321A50">
      <w:r>
        <w:t xml:space="preserve">Drafted by </w:t>
      </w:r>
      <w:bookmarkStart w:id="0" w:name="_GoBack"/>
      <w:bookmarkEnd w:id="0"/>
      <w:r w:rsidR="00506051">
        <w:t xml:space="preserve">NB 14 April 2019 </w:t>
      </w:r>
    </w:p>
    <w:p w:rsidR="00CF6E5B" w:rsidRPr="00506051" w:rsidRDefault="00CF6E5B" w:rsidP="00321A50">
      <w:r>
        <w:t>Approved at meeting held 11 July 2019.</w:t>
      </w:r>
    </w:p>
    <w:p w:rsidR="00D97D28" w:rsidRPr="00D97D28" w:rsidRDefault="00D97D28" w:rsidP="00321A50">
      <w:r>
        <w:t xml:space="preserve"> </w:t>
      </w:r>
    </w:p>
    <w:p w:rsidR="00512EA3" w:rsidRDefault="00512EA3" w:rsidP="00321A50"/>
    <w:p w:rsidR="00512EA3" w:rsidRPr="00E02D44" w:rsidRDefault="00512EA3" w:rsidP="00321A50"/>
    <w:sectPr w:rsidR="00512EA3" w:rsidRPr="00E02D44" w:rsidSect="00B256F7">
      <w:headerReference w:type="even" r:id="rId7"/>
      <w:headerReference w:type="default" r:id="rId8"/>
      <w:footerReference w:type="even" r:id="rId9"/>
      <w:footerReference w:type="default" r:id="rId10"/>
      <w:headerReference w:type="first" r:id="rId11"/>
      <w:footerReference w:type="first" r:id="rId12"/>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51" w:rsidRDefault="00506051" w:rsidP="00506051">
      <w:r>
        <w:separator/>
      </w:r>
    </w:p>
  </w:endnote>
  <w:endnote w:type="continuationSeparator" w:id="0">
    <w:p w:rsidR="00506051" w:rsidRDefault="00506051" w:rsidP="0050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51" w:rsidRDefault="005060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51" w:rsidRDefault="005060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51" w:rsidRDefault="005060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51" w:rsidRDefault="00506051" w:rsidP="00506051">
      <w:r>
        <w:separator/>
      </w:r>
    </w:p>
  </w:footnote>
  <w:footnote w:type="continuationSeparator" w:id="0">
    <w:p w:rsidR="00506051" w:rsidRDefault="00506051" w:rsidP="005060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51" w:rsidRDefault="005060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51" w:rsidRDefault="005060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51" w:rsidRDefault="00506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50"/>
    <w:rsid w:val="00321A50"/>
    <w:rsid w:val="004159D0"/>
    <w:rsid w:val="00506051"/>
    <w:rsid w:val="00512EA3"/>
    <w:rsid w:val="007C2CC6"/>
    <w:rsid w:val="007D025E"/>
    <w:rsid w:val="007D2B39"/>
    <w:rsid w:val="00B256F7"/>
    <w:rsid w:val="00B7601D"/>
    <w:rsid w:val="00C41522"/>
    <w:rsid w:val="00CF6E5B"/>
    <w:rsid w:val="00D97D28"/>
    <w:rsid w:val="00E02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051"/>
    <w:pPr>
      <w:tabs>
        <w:tab w:val="center" w:pos="4320"/>
        <w:tab w:val="right" w:pos="8640"/>
      </w:tabs>
    </w:pPr>
  </w:style>
  <w:style w:type="character" w:customStyle="1" w:styleId="HeaderChar">
    <w:name w:val="Header Char"/>
    <w:basedOn w:val="DefaultParagraphFont"/>
    <w:link w:val="Header"/>
    <w:uiPriority w:val="99"/>
    <w:rsid w:val="00506051"/>
    <w:rPr>
      <w:lang w:val="en-GB"/>
    </w:rPr>
  </w:style>
  <w:style w:type="paragraph" w:styleId="Footer">
    <w:name w:val="footer"/>
    <w:basedOn w:val="Normal"/>
    <w:link w:val="FooterChar"/>
    <w:uiPriority w:val="99"/>
    <w:unhideWhenUsed/>
    <w:rsid w:val="00506051"/>
    <w:pPr>
      <w:tabs>
        <w:tab w:val="center" w:pos="4320"/>
        <w:tab w:val="right" w:pos="8640"/>
      </w:tabs>
    </w:pPr>
  </w:style>
  <w:style w:type="character" w:customStyle="1" w:styleId="FooterChar">
    <w:name w:val="Footer Char"/>
    <w:basedOn w:val="DefaultParagraphFont"/>
    <w:link w:val="Footer"/>
    <w:uiPriority w:val="99"/>
    <w:rsid w:val="00506051"/>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051"/>
    <w:pPr>
      <w:tabs>
        <w:tab w:val="center" w:pos="4320"/>
        <w:tab w:val="right" w:pos="8640"/>
      </w:tabs>
    </w:pPr>
  </w:style>
  <w:style w:type="character" w:customStyle="1" w:styleId="HeaderChar">
    <w:name w:val="Header Char"/>
    <w:basedOn w:val="DefaultParagraphFont"/>
    <w:link w:val="Header"/>
    <w:uiPriority w:val="99"/>
    <w:rsid w:val="00506051"/>
    <w:rPr>
      <w:lang w:val="en-GB"/>
    </w:rPr>
  </w:style>
  <w:style w:type="paragraph" w:styleId="Footer">
    <w:name w:val="footer"/>
    <w:basedOn w:val="Normal"/>
    <w:link w:val="FooterChar"/>
    <w:uiPriority w:val="99"/>
    <w:unhideWhenUsed/>
    <w:rsid w:val="00506051"/>
    <w:pPr>
      <w:tabs>
        <w:tab w:val="center" w:pos="4320"/>
        <w:tab w:val="right" w:pos="8640"/>
      </w:tabs>
    </w:pPr>
  </w:style>
  <w:style w:type="character" w:customStyle="1" w:styleId="FooterChar">
    <w:name w:val="Footer Char"/>
    <w:basedOn w:val="DefaultParagraphFont"/>
    <w:link w:val="Footer"/>
    <w:uiPriority w:val="99"/>
    <w:rsid w:val="0050605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5016</Characters>
  <Application>Microsoft Macintosh Word</Application>
  <DocSecurity>0</DocSecurity>
  <Lines>41</Lines>
  <Paragraphs>11</Paragraphs>
  <ScaleCrop>false</ScaleCrop>
  <Company>Smallridge House</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2</cp:revision>
  <dcterms:created xsi:type="dcterms:W3CDTF">2019-07-15T09:42:00Z</dcterms:created>
  <dcterms:modified xsi:type="dcterms:W3CDTF">2019-07-15T09:42:00Z</dcterms:modified>
</cp:coreProperties>
</file>