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 w:before="0" w:after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IDE PARISH COUNCIL-CLIMATE EMERGENCY WORKING GROUP</w:t>
      </w:r>
    </w:p>
    <w:p>
      <w:pPr>
        <w:pStyle w:val="Normal"/>
        <w:bidi w:val="0"/>
        <w:spacing w:lineRule="atLeast" w:line="100" w:before="0" w:after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MINUTES OF MEETING HELD ON LINE on Tuesday </w:t>
      </w:r>
      <w:r>
        <w:rPr>
          <w:b w:val="false"/>
          <w:bCs w:val="false"/>
          <w:color w:val="000000"/>
        </w:rPr>
        <w:t>6 October</w:t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>
          <w:b w:val="false"/>
          <w:bCs w:val="false"/>
          <w:color w:val="000000"/>
        </w:rPr>
        <w:t xml:space="preserve">Attended by: Andy Swain, Pip Smithson, Kate Morley, Richard Cottle, James Romain, </w:t>
      </w:r>
      <w:r>
        <w:rPr>
          <w:b w:val="false"/>
          <w:bCs w:val="false"/>
          <w:color w:val="000000"/>
        </w:rPr>
        <w:t>Ann Boyce, Maresa Bossano</w:t>
      </w:r>
    </w:p>
    <w:p>
      <w:pPr>
        <w:pStyle w:val="Normal"/>
        <w:bidi w:val="0"/>
        <w:spacing w:lineRule="atLeast" w:line="100" w:before="0" w:after="0"/>
        <w:ind w:left="360" w:right="0" w:hanging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 xml:space="preserve">Lobbying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A</w:t>
      </w:r>
      <w:r>
        <w:rPr>
          <w:rFonts w:eastAsia="Geneva" w:cs="Geneva" w:ascii="Geneva" w:hAnsi="Geneva"/>
          <w:color w:val="000000"/>
          <w:sz w:val="24"/>
          <w:szCs w:val="24"/>
        </w:rPr>
        <w:t>Bo</w:t>
      </w:r>
      <w:r>
        <w:rPr>
          <w:rFonts w:eastAsia="Geneva" w:cs="Geneva" w:ascii="Geneva" w:hAnsi="Geneva"/>
          <w:color w:val="000000"/>
          <w:sz w:val="24"/>
          <w:szCs w:val="24"/>
        </w:rPr>
        <w:t>, J</w:t>
      </w:r>
      <w:r>
        <w:rPr>
          <w:rFonts w:eastAsia="Geneva" w:cs="Geneva" w:ascii="Geneva" w:hAnsi="Geneva"/>
          <w:color w:val="000000"/>
          <w:sz w:val="24"/>
          <w:szCs w:val="24"/>
        </w:rPr>
        <w:t>L,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AS are starting a lobbying group. Will look at the open consultation on the </w:t>
      </w:r>
      <w:r>
        <w:rPr>
          <w:rFonts w:eastAsia="Geneva" w:cs="Geneva" w:ascii="Geneva" w:hAnsi="Geneva"/>
          <w:color w:val="000000"/>
          <w:sz w:val="24"/>
          <w:szCs w:val="24"/>
        </w:rPr>
        <w:t>government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</w:rPr>
        <w:t>white paper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- https://www.gov.uk/government/consultations/planning-for-the-future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Recycling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guide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Was published in Ide times and looks good. We will need to update it.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AS to post it on Ide village web site.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P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S suggests lobbying </w:t>
      </w:r>
      <w:r>
        <w:rPr>
          <w:rFonts w:eastAsia="Geneva" w:cs="Geneva" w:ascii="Geneva" w:hAnsi="Geneva"/>
          <w:color w:val="000000"/>
          <w:sz w:val="24"/>
          <w:szCs w:val="24"/>
        </w:rPr>
        <w:t>Teignbridge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on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filmy plastics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and </w:t>
      </w:r>
      <w:r>
        <w:rPr>
          <w:rFonts w:eastAsia="Geneva" w:cs="Geneva" w:ascii="Geneva" w:hAnsi="Geneva"/>
          <w:color w:val="000000"/>
          <w:sz w:val="24"/>
          <w:szCs w:val="24"/>
        </w:rPr>
        <w:t>tetra pack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</w:rPr>
        <w:t>recycling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PS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to ask </w:t>
      </w:r>
      <w:r>
        <w:rPr>
          <w:rFonts w:eastAsia="Geneva" w:cs="Geneva" w:ascii="Geneva" w:hAnsi="Geneva"/>
          <w:color w:val="000000"/>
          <w:sz w:val="24"/>
          <w:szCs w:val="24"/>
        </w:rPr>
        <w:t>Sainsbury's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how they recycle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filmy plastics – </w:t>
      </w:r>
      <w:r>
        <w:rPr>
          <w:rFonts w:eastAsia="Geneva" w:cs="Geneva" w:ascii="Geneva" w:hAnsi="Geneva"/>
          <w:color w:val="000000"/>
          <w:sz w:val="24"/>
          <w:szCs w:val="24"/>
        </w:rPr>
        <w:t>is there a way we can collect locally and recycle separately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P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lastic free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Georgi</w:t>
      </w:r>
      <w:r>
        <w:rPr>
          <w:rFonts w:eastAsia="Geneva" w:cs="Geneva" w:ascii="Geneva" w:hAnsi="Geneva"/>
          <w:color w:val="000000"/>
          <w:sz w:val="24"/>
          <w:szCs w:val="24"/>
        </w:rPr>
        <w:t>e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Ambrose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has done an 11 page report,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she </w:t>
      </w:r>
      <w:r>
        <w:rPr>
          <w:rFonts w:eastAsia="Geneva" w:cs="Geneva" w:ascii="Geneva" w:hAnsi="Geneva"/>
          <w:color w:val="000000"/>
          <w:sz w:val="24"/>
          <w:szCs w:val="24"/>
        </w:rPr>
        <w:t>ha</w:t>
      </w:r>
      <w:r>
        <w:rPr>
          <w:rFonts w:eastAsia="Geneva" w:cs="Geneva" w:ascii="Geneva" w:hAnsi="Geneva"/>
          <w:color w:val="000000"/>
          <w:sz w:val="24"/>
          <w:szCs w:val="24"/>
        </w:rPr>
        <w:t>s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emailed SAS </w:t>
      </w:r>
      <w:r>
        <w:rPr>
          <w:rFonts w:eastAsia="Geneva" w:cs="Geneva" w:ascii="Geneva" w:hAnsi="Geneva"/>
          <w:color w:val="000000"/>
          <w:sz w:val="24"/>
          <w:szCs w:val="24"/>
        </w:rPr>
        <w:t>for an update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not heard back yet.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PS To contact SAS find out where we are up to and what more needs to be done for the accreditation.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 xml:space="preserve">PS to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Create a plastic free Ide email address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 xml:space="preserve">PS to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Talk to Balls farm about strawberries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Geneva" w:cs="Geneva" w:ascii="Geneva" w:hAnsi="Geneva"/>
          <w:color w:val="000000"/>
          <w:sz w:val="24"/>
          <w:szCs w:val="24"/>
        </w:rPr>
        <w:t>M</w:t>
      </w:r>
      <w:r>
        <w:rPr>
          <w:rFonts w:eastAsia="Geneva" w:cs="Geneva" w:ascii="Geneva" w:hAnsi="Geneva"/>
          <w:color w:val="000000"/>
          <w:sz w:val="24"/>
          <w:szCs w:val="24"/>
        </w:rPr>
        <w:t>B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to Look at crisp packets. </w:t>
      </w:r>
      <w:r>
        <w:rPr>
          <w:rFonts w:eastAsia="Geneva" w:cs="Geneva" w:ascii="Geneva" w:hAnsi="Geneva"/>
          <w:color w:val="000000"/>
          <w:sz w:val="24"/>
          <w:szCs w:val="24"/>
        </w:rPr>
        <w:t>What are the options? We can’t commit to processing waste. What is possible?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P</w:t>
      </w:r>
      <w:r>
        <w:rPr>
          <w:rFonts w:eastAsia="Geneva" w:cs="Geneva" w:ascii="Geneva" w:hAnsi="Geneva"/>
          <w:color w:val="000000"/>
          <w:sz w:val="24"/>
          <w:szCs w:val="24"/>
        </w:rPr>
        <w:t>S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to do an update for Ide Times and Ide Facebook group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about plastic free </w:t>
      </w:r>
      <w:r>
        <w:rPr>
          <w:rFonts w:eastAsia="Geneva" w:cs="Geneva" w:ascii="Geneva" w:hAnsi="Geneva"/>
          <w:color w:val="000000"/>
          <w:sz w:val="24"/>
          <w:szCs w:val="24"/>
        </w:rPr>
        <w:t>Ide.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R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ewilding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Maps and plans taking shape.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RC to circulate for comments.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Geneva" w:cs="Geneva" w:ascii="Geneva" w:hAnsi="Geneva"/>
          <w:color w:val="000000"/>
          <w:sz w:val="24"/>
          <w:szCs w:val="24"/>
        </w:rPr>
        <w:t>We c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ould do </w:t>
      </w:r>
      <w:r>
        <w:rPr>
          <w:rFonts w:eastAsia="Geneva" w:cs="Geneva" w:ascii="Geneva" w:hAnsi="Geneva"/>
          <w:color w:val="000000"/>
          <w:sz w:val="24"/>
          <w:szCs w:val="24"/>
        </w:rPr>
        <w:t xml:space="preserve">this </w:t>
      </w:r>
      <w:r>
        <w:rPr>
          <w:rFonts w:eastAsia="Geneva" w:cs="Geneva" w:ascii="Geneva" w:hAnsi="Geneva"/>
          <w:color w:val="000000"/>
          <w:sz w:val="24"/>
          <w:szCs w:val="24"/>
        </w:rPr>
        <w:t>as part of “Caring for Gods Acre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” or alone.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Not clear yet which is preferred.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Ide School are rewilding the hedge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s in the school.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Ide School could do quadrant Survey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s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before and after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the rewilding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Would encourage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Mostly Perennials, less work and better in shade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Kate is nature warden for Longdown. Suggest need similar overarching role in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Ide.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Small project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s,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e.g.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make hedgehog houses.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ACT are doing wildlife wardens,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but it needs to be wider than that, include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ecology.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Emphasize what people can do in their gardens.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K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M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would help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liaise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with larger groups but not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Ide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householders.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A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bo,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K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M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to put something on wild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Ide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Facebook,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inviting a volunteer wild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Ide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champion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K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M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to talk to Claire Wills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about possibly doing this.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Survey Forms from the public event,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What happened to them? Seems to have got lost after lockdown.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James to find the survey feedback forms,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see who was offering what and how we can get more people involved.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A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Bo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reminds us all to keep writing things for the Ide times.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The Ide Times pieces are really good, but we should not expect Ann to do all the writing.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Green Homes Grant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Government.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measures to back up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renewable energy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and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insulation improvements  vouchers up to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£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5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k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, or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£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10k if on benefits.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Can use on h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eat pumps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but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not PV,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the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RHI already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covers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heat pumps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but the v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oucher gives money up front.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J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R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to write this up in Ide Times. Deadline is 20th of month.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Planning issues updates –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AS To check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Pynes farm, did they upgrade the climate plan?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Skip parking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at Alphington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Houses at top of College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Chillies Copse  Andy Kate to meet at chillies copse to discuss.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M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B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to contact CAG Groups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and report back next meeting on how they can help..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Update on Balls farm road. Traffic surveys show huge decrease in traffic on BFR, also a big increase in walking and cycling – around double. AS is putting together a report for Devon Highways.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>Meetings are 1st Tuesday in the month 7pm.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  <w:t xml:space="preserve">Next meeting </w:t>
      </w:r>
      <w:r>
        <w:rPr>
          <w:rFonts w:eastAsia="Geneva" w:cs="Geneva" w:ascii="Geneva" w:hAnsi="Geneva"/>
          <w:color w:val="000000"/>
          <w:sz w:val="24"/>
          <w:szCs w:val="24"/>
          <w:u w:val="none"/>
        </w:rPr>
        <w:t>will be Tuesday 3 November 7pm.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none"/>
        </w:rPr>
      </w:pPr>
      <w:r>
        <w:rPr>
          <w:rFonts w:eastAsia="Geneva" w:cs="Geneva" w:ascii="Geneva" w:hAnsi="Geneva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color w:val="000000"/>
          <w:sz w:val="24"/>
          <w:szCs w:val="24"/>
          <w:u w:val="single"/>
        </w:rPr>
      </w:pPr>
      <w:r>
        <w:rPr>
          <w:rFonts w:eastAsia="Geneva" w:cs="Geneva" w:ascii="Geneva" w:hAnsi="Geneva"/>
          <w:color w:val="000000"/>
          <w:sz w:val="24"/>
          <w:szCs w:val="24"/>
          <w:u w:val="single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nev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val="bestFit" w:percent="83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2">
    <w:name w:val="Heading 2"/>
    <w:basedOn w:val="Normal"/>
    <w:next w:val="TextBody"/>
    <w:qFormat/>
    <w:pPr>
      <w:keepNext w:val="true"/>
      <w:keepLines/>
      <w:spacing w:lineRule="atLeast" w:line="100" w:before="40" w:after="0"/>
      <w:ind w:left="360" w:right="0" w:hanging="0"/>
    </w:pPr>
    <w:rPr>
      <w:rFonts w:ascii="Calibri Light" w:hAnsi="Calibri Light" w:eastAsia="Calibri Light" w:cs="Calibri Light"/>
      <w:color w:val="008080"/>
      <w:sz w:val="26"/>
      <w:szCs w:val="26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2</Pages>
  <Words>563</Words>
  <Characters>2673</Characters>
  <CharactersWithSpaces>3225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2020-10-06T21:30:58Z</dcterms:modified>
  <cp:revision>2</cp:revision>
  <dc:subject/>
  <dc:title/>
</cp:coreProperties>
</file>