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22" w:rsidRPr="00EE2322" w:rsidRDefault="00EE2322" w:rsidP="00EE2322">
      <w:pPr>
        <w:jc w:val="right"/>
        <w:rPr>
          <w:sz w:val="28"/>
          <w:szCs w:val="28"/>
        </w:rPr>
      </w:pPr>
    </w:p>
    <w:p w:rsidR="0091737A" w:rsidRDefault="00803F3B" w:rsidP="00803F3B">
      <w:pPr>
        <w:jc w:val="center"/>
        <w:rPr>
          <w:b/>
          <w:sz w:val="28"/>
          <w:szCs w:val="28"/>
        </w:rPr>
      </w:pPr>
      <w:r w:rsidRPr="00803F3B">
        <w:rPr>
          <w:b/>
          <w:sz w:val="28"/>
          <w:szCs w:val="28"/>
        </w:rPr>
        <w:t>Ide Parish Council</w:t>
      </w:r>
    </w:p>
    <w:p w:rsidR="00803F3B" w:rsidRDefault="00803F3B" w:rsidP="0080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Weir Meadow Working Group</w:t>
      </w:r>
    </w:p>
    <w:p w:rsidR="00B42E6D" w:rsidRDefault="00756ACB" w:rsidP="00B42E6D">
      <w:pPr>
        <w:jc w:val="center"/>
      </w:pPr>
      <w:r>
        <w:t>M</w:t>
      </w:r>
      <w:r w:rsidR="00B42E6D">
        <w:t>inutes of remote meeting held on Monday 7 September 2020 at 7pm on Zoom</w:t>
      </w:r>
    </w:p>
    <w:p w:rsidR="00B42E6D" w:rsidRDefault="00B42E6D" w:rsidP="00803F3B"/>
    <w:p w:rsidR="00B42E6D" w:rsidRDefault="00B42E6D" w:rsidP="00803F3B">
      <w:r>
        <w:t xml:space="preserve">1. </w:t>
      </w:r>
      <w:r w:rsidRPr="008D442C">
        <w:rPr>
          <w:b/>
        </w:rPr>
        <w:t>Present</w:t>
      </w:r>
      <w:r>
        <w:t xml:space="preserve">:  Stuart Brooking (chair), Rich </w:t>
      </w:r>
      <w:proofErr w:type="spellStart"/>
      <w:r>
        <w:t>C</w:t>
      </w:r>
      <w:r w:rsidR="00EB5D4E">
        <w:t>l</w:t>
      </w:r>
      <w:r>
        <w:t>oke</w:t>
      </w:r>
      <w:proofErr w:type="spellEnd"/>
      <w:r>
        <w:t>, Doug Bell, David Howe, Pete Skinner</w:t>
      </w:r>
      <w:proofErr w:type="gramStart"/>
      <w:r>
        <w:t>,  Richard</w:t>
      </w:r>
      <w:proofErr w:type="gramEnd"/>
      <w:r>
        <w:t xml:space="preserve"> </w:t>
      </w:r>
      <w:proofErr w:type="spellStart"/>
      <w:r>
        <w:t>Cottle</w:t>
      </w:r>
      <w:proofErr w:type="spellEnd"/>
      <w:r>
        <w:t>, Nick Bradley.</w:t>
      </w:r>
    </w:p>
    <w:p w:rsidR="00803F3B" w:rsidRDefault="00B42E6D" w:rsidP="008D442C">
      <w:pPr>
        <w:spacing w:after="0"/>
      </w:pPr>
      <w:r>
        <w:t>2.</w:t>
      </w:r>
      <w:r w:rsidRPr="008D442C">
        <w:rPr>
          <w:b/>
        </w:rPr>
        <w:t xml:space="preserve"> Apologies</w:t>
      </w:r>
      <w:r w:rsidR="008D442C">
        <w:rPr>
          <w:b/>
        </w:rPr>
        <w:t xml:space="preserve"> </w:t>
      </w:r>
      <w:r w:rsidR="008D442C">
        <w:t xml:space="preserve">received </w:t>
      </w:r>
      <w:proofErr w:type="gramStart"/>
      <w:r w:rsidR="008D442C">
        <w:t>from</w:t>
      </w:r>
      <w:r>
        <w:t xml:space="preserve">  Mel</w:t>
      </w:r>
      <w:proofErr w:type="gramEnd"/>
      <w:r w:rsidR="00EB5D4E">
        <w:t xml:space="preserve"> </w:t>
      </w:r>
      <w:r>
        <w:t xml:space="preserve"> </w:t>
      </w:r>
      <w:proofErr w:type="spellStart"/>
      <w:r>
        <w:t>Liversage</w:t>
      </w:r>
      <w:proofErr w:type="spellEnd"/>
      <w:r>
        <w:t xml:space="preserve"> (logged in but Zoom barred), Barry </w:t>
      </w:r>
      <w:proofErr w:type="spellStart"/>
      <w:r>
        <w:t>Hookins</w:t>
      </w:r>
      <w:proofErr w:type="spellEnd"/>
      <w:r>
        <w:t xml:space="preserve">, Cheryl </w:t>
      </w:r>
      <w:proofErr w:type="spellStart"/>
      <w:r>
        <w:t>Haddy</w:t>
      </w:r>
      <w:proofErr w:type="spellEnd"/>
      <w:r w:rsidR="008D442C">
        <w:t>, Jess Paine</w:t>
      </w:r>
      <w:r>
        <w:t xml:space="preserve"> and Phil </w:t>
      </w:r>
      <w:proofErr w:type="spellStart"/>
      <w:r>
        <w:t>Willcock</w:t>
      </w:r>
      <w:proofErr w:type="spellEnd"/>
      <w:r>
        <w:t xml:space="preserve">.  </w:t>
      </w:r>
    </w:p>
    <w:p w:rsidR="008D442C" w:rsidRDefault="008D442C" w:rsidP="008D442C">
      <w:pPr>
        <w:spacing w:after="0"/>
      </w:pPr>
    </w:p>
    <w:p w:rsidR="008D442C" w:rsidRDefault="008D442C" w:rsidP="00803F3B">
      <w:r>
        <w:t xml:space="preserve">3. The </w:t>
      </w:r>
      <w:r w:rsidRPr="008D442C">
        <w:rPr>
          <w:b/>
        </w:rPr>
        <w:t>draft minutes</w:t>
      </w:r>
      <w:r>
        <w:t xml:space="preserve"> of 22 June 2020 were approved.</w:t>
      </w:r>
    </w:p>
    <w:p w:rsidR="00EE2322" w:rsidRDefault="008D442C" w:rsidP="008D442C">
      <w:r>
        <w:t xml:space="preserve">4. </w:t>
      </w:r>
      <w:r w:rsidR="00EE2322">
        <w:t xml:space="preserve"> </w:t>
      </w:r>
      <w:r w:rsidR="00EE2322" w:rsidRPr="002F313A">
        <w:rPr>
          <w:b/>
        </w:rPr>
        <w:t>Planning applications</w:t>
      </w:r>
      <w:r>
        <w:rPr>
          <w:b/>
        </w:rPr>
        <w:t xml:space="preserve"> update - NB.</w:t>
      </w:r>
    </w:p>
    <w:p w:rsidR="008D442C" w:rsidRDefault="008D442C" w:rsidP="00EE2322">
      <w:pPr>
        <w:spacing w:after="0"/>
      </w:pPr>
      <w:r>
        <w:t>4</w:t>
      </w:r>
      <w:r w:rsidR="00DE7334">
        <w:t xml:space="preserve">.1 </w:t>
      </w:r>
      <w:r w:rsidR="00DE7334" w:rsidRPr="00DE7334">
        <w:rPr>
          <w:b/>
        </w:rPr>
        <w:t>Change of Use</w:t>
      </w:r>
      <w:r>
        <w:rPr>
          <w:b/>
        </w:rPr>
        <w:t xml:space="preserve"> application 20/0068/MAJ</w:t>
      </w:r>
      <w:r w:rsidR="00DE7334" w:rsidRPr="00DE7334">
        <w:rPr>
          <w:b/>
        </w:rPr>
        <w:t>.</w:t>
      </w:r>
    </w:p>
    <w:p w:rsidR="00DE7334" w:rsidRDefault="00EE2322" w:rsidP="00EE2322">
      <w:pPr>
        <w:spacing w:after="0"/>
      </w:pPr>
      <w:r>
        <w:t>TDC</w:t>
      </w:r>
      <w:r w:rsidR="00191FEE">
        <w:t xml:space="preserve"> </w:t>
      </w:r>
      <w:proofErr w:type="gramStart"/>
      <w:r w:rsidR="00191FEE">
        <w:t xml:space="preserve">officers </w:t>
      </w:r>
      <w:r>
        <w:t xml:space="preserve"> have</w:t>
      </w:r>
      <w:proofErr w:type="gramEnd"/>
      <w:r>
        <w:t xml:space="preserve"> </w:t>
      </w:r>
      <w:r w:rsidR="00191FEE">
        <w:t xml:space="preserve">written to say </w:t>
      </w:r>
      <w:r w:rsidR="00DE7334">
        <w:t xml:space="preserve"> they have decided t</w:t>
      </w:r>
      <w:r w:rsidR="00191FEE">
        <w:t xml:space="preserve">o recommend approval for  </w:t>
      </w:r>
      <w:r>
        <w:t xml:space="preserve"> the change of use application</w:t>
      </w:r>
      <w:r w:rsidR="00DE7334">
        <w:t xml:space="preserve">, given two specific (and expected) </w:t>
      </w:r>
      <w:r w:rsidR="00191FEE">
        <w:t xml:space="preserve">pre-commencement </w:t>
      </w:r>
      <w:r w:rsidR="00DE7334">
        <w:t>conditions,</w:t>
      </w:r>
      <w:r w:rsidR="002F313A">
        <w:t xml:space="preserve"> to which we</w:t>
      </w:r>
      <w:r w:rsidR="00DE7334">
        <w:t xml:space="preserve"> agreed</w:t>
      </w:r>
      <w:r w:rsidR="002F313A">
        <w:t xml:space="preserve"> on 17 August 2020</w:t>
      </w:r>
      <w:r w:rsidR="00DE7334">
        <w:t>. The conditions are that we will before commencing any work provide:</w:t>
      </w:r>
    </w:p>
    <w:p w:rsidR="00EE2322" w:rsidRDefault="00DE7334" w:rsidP="00EE2322">
      <w:pPr>
        <w:spacing w:after="0"/>
      </w:pPr>
      <w:r>
        <w:t xml:space="preserve"> - </w:t>
      </w:r>
      <w:proofErr w:type="gramStart"/>
      <w:r>
        <w:t>a</w:t>
      </w:r>
      <w:proofErr w:type="gramEnd"/>
      <w:r>
        <w:t xml:space="preserve"> surface water drainage management</w:t>
      </w:r>
      <w:r w:rsidR="00EE2322">
        <w:t xml:space="preserve"> </w:t>
      </w:r>
      <w:r>
        <w:t>plan to cover before, during and after any works are carried out;</w:t>
      </w:r>
    </w:p>
    <w:p w:rsidR="00DE7334" w:rsidRDefault="00DE7334" w:rsidP="00EE2322">
      <w:pPr>
        <w:spacing w:after="0"/>
      </w:pPr>
      <w:r>
        <w:t xml:space="preserve">- </w:t>
      </w:r>
      <w:proofErr w:type="gramStart"/>
      <w:r>
        <w:t>a</w:t>
      </w:r>
      <w:proofErr w:type="gramEnd"/>
      <w:r>
        <w:t xml:space="preserve"> landscape and ecology management</w:t>
      </w:r>
      <w:r w:rsidR="008D442C">
        <w:t xml:space="preserve"> plan</w:t>
      </w:r>
      <w:r>
        <w:t>.</w:t>
      </w:r>
    </w:p>
    <w:p w:rsidR="00CC1B1E" w:rsidRDefault="00CC1B1E" w:rsidP="00EE2322">
      <w:pPr>
        <w:spacing w:after="0"/>
      </w:pPr>
      <w:r>
        <w:t>We await confirmation from TDC.</w:t>
      </w:r>
    </w:p>
    <w:p w:rsidR="008D442C" w:rsidRDefault="008D442C" w:rsidP="00EE2322">
      <w:pPr>
        <w:spacing w:after="0"/>
      </w:pPr>
      <w:r>
        <w:t>From reading other officers’ reports on the portal we also expect restrictions and detailed specifications  in  the use of lighting, provision of fencing adjacent to Fordland Brook,  provision of a noticeboard interpreting the heritage and history of the site, and other planting and weed control measures as described in  the previous June minutes.</w:t>
      </w:r>
    </w:p>
    <w:p w:rsidR="00DE7334" w:rsidRDefault="00DE7334" w:rsidP="00EE2322">
      <w:pPr>
        <w:spacing w:after="0"/>
      </w:pPr>
    </w:p>
    <w:p w:rsidR="00DE7334" w:rsidRDefault="008D442C" w:rsidP="00EE2322">
      <w:pPr>
        <w:spacing w:after="0"/>
        <w:rPr>
          <w:b/>
        </w:rPr>
      </w:pPr>
      <w:r>
        <w:t>4</w:t>
      </w:r>
      <w:r w:rsidR="00DE7334">
        <w:t xml:space="preserve">.2 </w:t>
      </w:r>
      <w:r w:rsidR="00DE7334" w:rsidRPr="00DE7334">
        <w:rPr>
          <w:b/>
        </w:rPr>
        <w:t>Car parking and Pavilion re-siting</w:t>
      </w:r>
      <w:r>
        <w:rPr>
          <w:b/>
        </w:rPr>
        <w:t xml:space="preserve"> application 20/00669/FUL</w:t>
      </w:r>
      <w:r w:rsidR="00DE7334" w:rsidRPr="00DE7334">
        <w:rPr>
          <w:b/>
        </w:rPr>
        <w:t>.</w:t>
      </w:r>
    </w:p>
    <w:p w:rsidR="00DE7334" w:rsidRDefault="00DE7334" w:rsidP="00EE2322">
      <w:pPr>
        <w:spacing w:after="0"/>
      </w:pPr>
      <w:r>
        <w:t>The only issue to arise here</w:t>
      </w:r>
      <w:r w:rsidR="00E0689A">
        <w:t xml:space="preserve"> was a request </w:t>
      </w:r>
      <w:proofErr w:type="gramStart"/>
      <w:r w:rsidR="00E0689A">
        <w:t>from  the</w:t>
      </w:r>
      <w:proofErr w:type="gramEnd"/>
      <w:r w:rsidR="00E0689A">
        <w:t xml:space="preserve"> Biodiversity </w:t>
      </w:r>
      <w:r>
        <w:t xml:space="preserve"> officer for a further bat survey of the existing cricket pavilion. This was done  - again pro bono and with our great thanks – by Julian Perrett and submitted </w:t>
      </w:r>
      <w:r w:rsidR="00CC1B1E">
        <w:t>to TDC</w:t>
      </w:r>
      <w:r w:rsidR="002F313A">
        <w:t>, also on 17 August</w:t>
      </w:r>
      <w:r w:rsidR="00CC1B1E">
        <w:t>. We await a decision from TDC.</w:t>
      </w:r>
    </w:p>
    <w:p w:rsidR="002260BF" w:rsidRDefault="002260BF" w:rsidP="00EE2322">
      <w:pPr>
        <w:spacing w:after="0"/>
      </w:pPr>
    </w:p>
    <w:p w:rsidR="002260BF" w:rsidRPr="002260BF" w:rsidRDefault="002260BF" w:rsidP="00EE2322">
      <w:pPr>
        <w:spacing w:after="0"/>
        <w:rPr>
          <w:color w:val="FF0000"/>
        </w:rPr>
      </w:pPr>
      <w:r>
        <w:rPr>
          <w:color w:val="FF0000"/>
        </w:rPr>
        <w:t>ACTION: NB to request update on progress of</w:t>
      </w:r>
      <w:r w:rsidR="00EB5D4E">
        <w:rPr>
          <w:color w:val="FF0000"/>
        </w:rPr>
        <w:t xml:space="preserve"> </w:t>
      </w:r>
      <w:proofErr w:type="gramStart"/>
      <w:r w:rsidR="00EB5D4E">
        <w:rPr>
          <w:color w:val="FF0000"/>
        </w:rPr>
        <w:t xml:space="preserve">both </w:t>
      </w:r>
      <w:r>
        <w:rPr>
          <w:color w:val="FF0000"/>
        </w:rPr>
        <w:t xml:space="preserve"> applications</w:t>
      </w:r>
      <w:proofErr w:type="gramEnd"/>
      <w:r>
        <w:rPr>
          <w:color w:val="FF0000"/>
        </w:rPr>
        <w:t xml:space="preserve"> from TDC planning department</w:t>
      </w:r>
    </w:p>
    <w:p w:rsidR="002F313A" w:rsidRDefault="002F313A" w:rsidP="00EE2322">
      <w:pPr>
        <w:spacing w:after="0"/>
      </w:pPr>
    </w:p>
    <w:p w:rsidR="002F313A" w:rsidRDefault="002260BF" w:rsidP="00EE2322">
      <w:pPr>
        <w:spacing w:after="0"/>
      </w:pPr>
      <w:r>
        <w:t>5.</w:t>
      </w:r>
      <w:r w:rsidR="002F313A">
        <w:t xml:space="preserve"> All </w:t>
      </w:r>
      <w:r w:rsidR="002F313A" w:rsidRPr="002260BF">
        <w:rPr>
          <w:b/>
        </w:rPr>
        <w:t>architects’ and planning fees</w:t>
      </w:r>
      <w:r w:rsidR="002F313A">
        <w:t xml:space="preserve"> </w:t>
      </w:r>
      <w:r>
        <w:t xml:space="preserve">due to date </w:t>
      </w:r>
      <w:r w:rsidR="002F313A">
        <w:t xml:space="preserve">have been paid. We have a balance of £1602.47 in credit </w:t>
      </w:r>
      <w:proofErr w:type="gramStart"/>
      <w:r w:rsidR="002F313A">
        <w:t>in  the</w:t>
      </w:r>
      <w:proofErr w:type="gramEnd"/>
      <w:r w:rsidR="002F313A">
        <w:t xml:space="preserve"> </w:t>
      </w:r>
      <w:r>
        <w:t xml:space="preserve">Parish Council </w:t>
      </w:r>
      <w:r w:rsidR="002F313A">
        <w:t>Recreation Ground account.</w:t>
      </w:r>
    </w:p>
    <w:p w:rsidR="002260BF" w:rsidRPr="002260BF" w:rsidRDefault="002260BF" w:rsidP="00EE2322">
      <w:pPr>
        <w:spacing w:after="0"/>
        <w:rPr>
          <w:color w:val="FF0000"/>
        </w:rPr>
      </w:pPr>
      <w:r>
        <w:rPr>
          <w:color w:val="FF0000"/>
        </w:rPr>
        <w:t xml:space="preserve">ACTION: NB and DH to liaise over </w:t>
      </w:r>
      <w:proofErr w:type="gramStart"/>
      <w:r>
        <w:rPr>
          <w:color w:val="FF0000"/>
        </w:rPr>
        <w:t>agreed  terms</w:t>
      </w:r>
      <w:proofErr w:type="gramEnd"/>
      <w:r>
        <w:rPr>
          <w:color w:val="FF0000"/>
        </w:rPr>
        <w:t xml:space="preserve"> of engagement with architects with regard to next stages of project</w:t>
      </w:r>
    </w:p>
    <w:p w:rsidR="002F313A" w:rsidRDefault="002F313A" w:rsidP="00EE2322">
      <w:pPr>
        <w:spacing w:after="0"/>
      </w:pPr>
    </w:p>
    <w:p w:rsidR="002F313A" w:rsidRDefault="002260BF" w:rsidP="00EE2322">
      <w:pPr>
        <w:spacing w:after="0"/>
      </w:pPr>
      <w:r>
        <w:t>6</w:t>
      </w:r>
      <w:r w:rsidR="002F313A">
        <w:t xml:space="preserve">. </w:t>
      </w:r>
      <w:r w:rsidR="002F313A" w:rsidRPr="002F313A">
        <w:rPr>
          <w:b/>
        </w:rPr>
        <w:t>Northern Fields.</w:t>
      </w:r>
      <w:r w:rsidR="002F313A">
        <w:t xml:space="preserve"> We understand</w:t>
      </w:r>
      <w:r w:rsidR="000C57FF">
        <w:t xml:space="preserve">, but have yet to receive confirmation, </w:t>
      </w:r>
      <w:r w:rsidR="002F313A">
        <w:t xml:space="preserve"> that the Church Commissioners, through their agent </w:t>
      </w:r>
      <w:proofErr w:type="spellStart"/>
      <w:r w:rsidR="002F313A">
        <w:t>Strutt</w:t>
      </w:r>
      <w:proofErr w:type="spellEnd"/>
      <w:r w:rsidR="002F313A">
        <w:t xml:space="preserve"> &amp; Parker,</w:t>
      </w:r>
      <w:r w:rsidR="00EB5D4E">
        <w:t xml:space="preserve">  plan to enter into a two year Farm Business </w:t>
      </w:r>
      <w:r w:rsidR="00EB5D4E">
        <w:lastRenderedPageBreak/>
        <w:t>T</w:t>
      </w:r>
      <w:r w:rsidR="000C57FF">
        <w:t>enancy for the Northern Fields  from 29 Sept 2020 with the current tenant, to ac</w:t>
      </w:r>
      <w:r w:rsidR="00191FEE">
        <w:t>commodate our projected  timetable for buying the land</w:t>
      </w:r>
      <w:r w:rsidR="000C57FF">
        <w:t xml:space="preserve">.  </w:t>
      </w:r>
    </w:p>
    <w:p w:rsidR="002260BF" w:rsidRDefault="002260BF" w:rsidP="00EE2322">
      <w:pPr>
        <w:spacing w:after="0"/>
        <w:rPr>
          <w:color w:val="FF0000"/>
        </w:rPr>
      </w:pPr>
      <w:r>
        <w:rPr>
          <w:color w:val="FF0000"/>
        </w:rPr>
        <w:t>ACTION: NB to request confirmation</w:t>
      </w:r>
      <w:r w:rsidR="00EB5D4E">
        <w:rPr>
          <w:color w:val="FF0000"/>
        </w:rPr>
        <w:t xml:space="preserve"> of tenancy </w:t>
      </w:r>
      <w:proofErr w:type="gramStart"/>
      <w:r w:rsidR="00EB5D4E">
        <w:rPr>
          <w:color w:val="FF0000"/>
        </w:rPr>
        <w:t xml:space="preserve">arrangements </w:t>
      </w:r>
      <w:r>
        <w:rPr>
          <w:color w:val="FF0000"/>
        </w:rPr>
        <w:t xml:space="preserve"> from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Strutt</w:t>
      </w:r>
      <w:proofErr w:type="spellEnd"/>
      <w:r>
        <w:rPr>
          <w:color w:val="FF0000"/>
        </w:rPr>
        <w:t xml:space="preserve"> &amp; Parker</w:t>
      </w:r>
    </w:p>
    <w:p w:rsidR="002260BF" w:rsidRDefault="002260BF" w:rsidP="00EE2322">
      <w:pPr>
        <w:spacing w:after="0"/>
        <w:rPr>
          <w:color w:val="FF0000"/>
        </w:rPr>
      </w:pPr>
    </w:p>
    <w:p w:rsidR="002260BF" w:rsidRDefault="002260BF" w:rsidP="00EE2322">
      <w:pPr>
        <w:spacing w:after="0"/>
        <w:rPr>
          <w:b/>
        </w:rPr>
      </w:pPr>
      <w:r>
        <w:t>7</w:t>
      </w:r>
      <w:r w:rsidR="000C57FF">
        <w:t xml:space="preserve">. </w:t>
      </w:r>
      <w:r w:rsidR="00FC6EC2">
        <w:rPr>
          <w:b/>
        </w:rPr>
        <w:t>Option Agreement</w:t>
      </w:r>
      <w:r w:rsidR="00191FEE">
        <w:rPr>
          <w:b/>
        </w:rPr>
        <w:t xml:space="preserve"> to Purchase</w:t>
      </w:r>
      <w:r w:rsidR="00FC6EC2">
        <w:rPr>
          <w:b/>
        </w:rPr>
        <w:t>.</w:t>
      </w:r>
    </w:p>
    <w:p w:rsidR="000C57FF" w:rsidRDefault="00FC6EC2" w:rsidP="00EE2322">
      <w:pPr>
        <w:spacing w:after="0"/>
      </w:pPr>
      <w:r>
        <w:t xml:space="preserve">David Howe has reached an advanced stage of negotiation </w:t>
      </w:r>
      <w:proofErr w:type="gramStart"/>
      <w:r>
        <w:t>on  the</w:t>
      </w:r>
      <w:proofErr w:type="gramEnd"/>
      <w:r>
        <w:t xml:space="preserve"> option agreement for </w:t>
      </w:r>
      <w:proofErr w:type="spellStart"/>
      <w:r>
        <w:t>Pynes</w:t>
      </w:r>
      <w:proofErr w:type="spellEnd"/>
      <w:r>
        <w:t xml:space="preserve"> Orchard. In particular, in removing any conditions relating to mineral rights; </w:t>
      </w:r>
      <w:r w:rsidR="002260BF">
        <w:t xml:space="preserve">agreeing vacant possession; </w:t>
      </w:r>
      <w:r>
        <w:t xml:space="preserve">and agreeing the basis for overage payments in the (vanishingly unlikely) event of the </w:t>
      </w:r>
      <w:proofErr w:type="gramStart"/>
      <w:r>
        <w:t>Council  selling</w:t>
      </w:r>
      <w:proofErr w:type="gramEnd"/>
      <w:r>
        <w:t xml:space="preserve"> on  or developing the site later. Much of this work is directly transferrable to the option agreement for Weir Meadow; and the Church Commissioners’ </w:t>
      </w:r>
      <w:proofErr w:type="gramStart"/>
      <w:r>
        <w:t xml:space="preserve">rural </w:t>
      </w:r>
      <w:r w:rsidR="00191FEE">
        <w:t xml:space="preserve"> </w:t>
      </w:r>
      <w:r>
        <w:t>asset</w:t>
      </w:r>
      <w:proofErr w:type="gramEnd"/>
      <w:r>
        <w:t xml:space="preserve"> manager, Ciara Williams, is acting very helpfully and responsively in this regard. We submitted a draft of the </w:t>
      </w:r>
      <w:r w:rsidR="00191FEE">
        <w:t xml:space="preserve">Orchard option </w:t>
      </w:r>
      <w:r>
        <w:t>agreement that we would be happy to sign</w:t>
      </w:r>
      <w:r w:rsidR="00191FEE">
        <w:t xml:space="preserve"> to </w:t>
      </w:r>
      <w:proofErr w:type="spellStart"/>
      <w:r w:rsidR="00191FEE">
        <w:t>Farrers</w:t>
      </w:r>
      <w:proofErr w:type="spellEnd"/>
      <w:r w:rsidR="00191FEE">
        <w:t xml:space="preserve"> solicitors</w:t>
      </w:r>
      <w:r>
        <w:t xml:space="preserve"> on 1</w:t>
      </w:r>
      <w:r w:rsidR="00191FEE">
        <w:t>9</w:t>
      </w:r>
      <w:r>
        <w:t xml:space="preserve"> August 2020, and await their response.</w:t>
      </w:r>
      <w:r w:rsidR="00191FEE">
        <w:t xml:space="preserve"> Once settled, we should be able to </w:t>
      </w:r>
      <w:proofErr w:type="gramStart"/>
      <w:r w:rsidR="00191FEE">
        <w:t>reach  agreement</w:t>
      </w:r>
      <w:proofErr w:type="gramEnd"/>
      <w:r w:rsidR="00191FEE">
        <w:t xml:space="preserve"> for Weir Meadow relatively fast.</w:t>
      </w:r>
    </w:p>
    <w:p w:rsidR="00EB5D4E" w:rsidRPr="00EB5D4E" w:rsidRDefault="00EB5D4E" w:rsidP="00EE2322">
      <w:pPr>
        <w:spacing w:after="0"/>
        <w:rPr>
          <w:color w:val="FF0000"/>
        </w:rPr>
      </w:pPr>
      <w:r>
        <w:rPr>
          <w:color w:val="FF0000"/>
        </w:rPr>
        <w:t xml:space="preserve">ACTION: DH and NB continue to liaise and work with </w:t>
      </w:r>
      <w:proofErr w:type="spellStart"/>
      <w:r>
        <w:rPr>
          <w:color w:val="FF0000"/>
        </w:rPr>
        <w:t>Farrers</w:t>
      </w:r>
      <w:proofErr w:type="spellEnd"/>
      <w:r>
        <w:rPr>
          <w:color w:val="FF0000"/>
        </w:rPr>
        <w:t xml:space="preserve"> and CCs to reach agreement</w:t>
      </w:r>
    </w:p>
    <w:p w:rsidR="00191FEE" w:rsidRDefault="00191FEE" w:rsidP="00EE2322">
      <w:pPr>
        <w:spacing w:after="0"/>
      </w:pPr>
    </w:p>
    <w:p w:rsidR="00191FEE" w:rsidRDefault="00EB5D4E" w:rsidP="00EE2322">
      <w:pPr>
        <w:spacing w:after="0"/>
      </w:pPr>
      <w:r>
        <w:t>8</w:t>
      </w:r>
      <w:r w:rsidR="00191FEE">
        <w:t xml:space="preserve">. The group </w:t>
      </w:r>
      <w:r>
        <w:t>will meet</w:t>
      </w:r>
      <w:r w:rsidR="00191FEE">
        <w:t xml:space="preserve"> again on</w:t>
      </w:r>
      <w:r>
        <w:t xml:space="preserve"> Monday </w:t>
      </w:r>
      <w:r w:rsidR="00191FEE">
        <w:t xml:space="preserve"> 9 November 2020</w:t>
      </w:r>
      <w:r>
        <w:t>, at the slightly later time of 7.30pm, on Zoom</w:t>
      </w:r>
      <w:r w:rsidR="00191FEE">
        <w:t>.</w:t>
      </w:r>
    </w:p>
    <w:p w:rsidR="00DE7334" w:rsidRDefault="00191FEE" w:rsidP="00EE2322">
      <w:pPr>
        <w:spacing w:after="0"/>
      </w:pPr>
      <w:r>
        <w:t xml:space="preserve">END.                                                                                                                                    </w:t>
      </w:r>
      <w:r w:rsidR="00EB5D4E">
        <w:rPr>
          <w:sz w:val="18"/>
          <w:szCs w:val="18"/>
        </w:rPr>
        <w:t xml:space="preserve">NCAB </w:t>
      </w:r>
      <w:proofErr w:type="gramStart"/>
      <w:r w:rsidR="00EB5D4E">
        <w:rPr>
          <w:sz w:val="18"/>
          <w:szCs w:val="18"/>
        </w:rPr>
        <w:t>11</w:t>
      </w:r>
      <w:r>
        <w:rPr>
          <w:sz w:val="18"/>
          <w:szCs w:val="18"/>
        </w:rPr>
        <w:t xml:space="preserve">  9</w:t>
      </w:r>
      <w:proofErr w:type="gramEnd"/>
      <w:r>
        <w:rPr>
          <w:sz w:val="18"/>
          <w:szCs w:val="18"/>
        </w:rPr>
        <w:t xml:space="preserve"> 2020</w:t>
      </w:r>
      <w:r w:rsidR="00FC6EC2">
        <w:t>.</w:t>
      </w:r>
    </w:p>
    <w:p w:rsidR="00756ACB" w:rsidRDefault="00756ACB" w:rsidP="00EE2322">
      <w:pPr>
        <w:spacing w:after="0"/>
      </w:pPr>
    </w:p>
    <w:p w:rsidR="00756ACB" w:rsidRPr="00803F3B" w:rsidRDefault="00756ACB" w:rsidP="00EE2322">
      <w:pPr>
        <w:spacing w:after="0"/>
      </w:pPr>
      <w:r>
        <w:t>Approved 9 Nov 2020</w:t>
      </w:r>
      <w:bookmarkStart w:id="0" w:name="_GoBack"/>
      <w:bookmarkEnd w:id="0"/>
    </w:p>
    <w:sectPr w:rsidR="00756ACB" w:rsidRPr="00803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C5" w:rsidRDefault="00976FC5" w:rsidP="00B42E6D">
      <w:pPr>
        <w:spacing w:after="0" w:line="240" w:lineRule="auto"/>
      </w:pPr>
      <w:r>
        <w:separator/>
      </w:r>
    </w:p>
  </w:endnote>
  <w:endnote w:type="continuationSeparator" w:id="0">
    <w:p w:rsidR="00976FC5" w:rsidRDefault="00976FC5" w:rsidP="00B4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D" w:rsidRDefault="00B42E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D" w:rsidRDefault="00B42E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D" w:rsidRDefault="00B42E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C5" w:rsidRDefault="00976FC5" w:rsidP="00B42E6D">
      <w:pPr>
        <w:spacing w:after="0" w:line="240" w:lineRule="auto"/>
      </w:pPr>
      <w:r>
        <w:separator/>
      </w:r>
    </w:p>
  </w:footnote>
  <w:footnote w:type="continuationSeparator" w:id="0">
    <w:p w:rsidR="00976FC5" w:rsidRDefault="00976FC5" w:rsidP="00B4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D" w:rsidRDefault="00B42E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D" w:rsidRDefault="00B42E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D" w:rsidRDefault="00B42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B"/>
    <w:rsid w:val="000C57FF"/>
    <w:rsid w:val="000F28A9"/>
    <w:rsid w:val="00191FEE"/>
    <w:rsid w:val="001C6FDA"/>
    <w:rsid w:val="002260BF"/>
    <w:rsid w:val="002F313A"/>
    <w:rsid w:val="00756ACB"/>
    <w:rsid w:val="00803F3B"/>
    <w:rsid w:val="008D442C"/>
    <w:rsid w:val="009704AC"/>
    <w:rsid w:val="00976FC5"/>
    <w:rsid w:val="00B42E6D"/>
    <w:rsid w:val="00BF5C4F"/>
    <w:rsid w:val="00CC1B1E"/>
    <w:rsid w:val="00DE7334"/>
    <w:rsid w:val="00E0689A"/>
    <w:rsid w:val="00EB5D4E"/>
    <w:rsid w:val="00EE2322"/>
    <w:rsid w:val="00F96C00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D"/>
  </w:style>
  <w:style w:type="paragraph" w:styleId="Footer">
    <w:name w:val="footer"/>
    <w:basedOn w:val="Normal"/>
    <w:link w:val="FooterChar"/>
    <w:uiPriority w:val="99"/>
    <w:unhideWhenUsed/>
    <w:rsid w:val="00B4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D"/>
  </w:style>
  <w:style w:type="paragraph" w:styleId="Footer">
    <w:name w:val="footer"/>
    <w:basedOn w:val="Normal"/>
    <w:link w:val="FooterChar"/>
    <w:uiPriority w:val="99"/>
    <w:unhideWhenUsed/>
    <w:rsid w:val="00B4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Bradley</cp:lastModifiedBy>
  <cp:revision>2</cp:revision>
  <cp:lastPrinted>2020-09-19T13:05:00Z</cp:lastPrinted>
  <dcterms:created xsi:type="dcterms:W3CDTF">2020-11-12T10:57:00Z</dcterms:created>
  <dcterms:modified xsi:type="dcterms:W3CDTF">2020-11-12T10:57:00Z</dcterms:modified>
</cp:coreProperties>
</file>