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4F" w:rsidRDefault="004A4F4F" w:rsidP="004A4F4F">
      <w:pPr>
        <w:jc w:val="center"/>
        <w:rPr>
          <w:b/>
          <w:sz w:val="28"/>
          <w:szCs w:val="28"/>
        </w:rPr>
      </w:pPr>
      <w:r>
        <w:rPr>
          <w:b/>
          <w:sz w:val="28"/>
          <w:szCs w:val="28"/>
        </w:rPr>
        <w:t>Paper for presentation to Ide Parish Council on 18 November 2020</w:t>
      </w:r>
    </w:p>
    <w:p w:rsidR="004A4F4F" w:rsidRDefault="004A4F4F">
      <w:pPr>
        <w:rPr>
          <w:b/>
          <w:sz w:val="28"/>
          <w:szCs w:val="28"/>
        </w:rPr>
      </w:pPr>
    </w:p>
    <w:p w:rsidR="00803EAC" w:rsidRPr="00DF204D" w:rsidRDefault="00942A4C">
      <w:pPr>
        <w:rPr>
          <w:b/>
          <w:sz w:val="28"/>
          <w:szCs w:val="28"/>
        </w:rPr>
      </w:pPr>
      <w:r w:rsidRPr="00DF204D">
        <w:rPr>
          <w:b/>
          <w:sz w:val="28"/>
          <w:szCs w:val="28"/>
        </w:rPr>
        <w:t xml:space="preserve">Speed </w:t>
      </w:r>
      <w:r w:rsidR="00922D6E" w:rsidRPr="00DF204D">
        <w:rPr>
          <w:b/>
          <w:sz w:val="28"/>
          <w:szCs w:val="28"/>
        </w:rPr>
        <w:t>Sign U</w:t>
      </w:r>
      <w:r w:rsidRPr="00DF204D">
        <w:rPr>
          <w:b/>
          <w:sz w:val="28"/>
          <w:szCs w:val="28"/>
        </w:rPr>
        <w:t>pdate</w:t>
      </w:r>
    </w:p>
    <w:p w:rsidR="002840A2" w:rsidRDefault="002840A2">
      <w:r>
        <w:t xml:space="preserve">The purpose of this paper is to update </w:t>
      </w:r>
      <w:r w:rsidR="005E3546">
        <w:t xml:space="preserve">Ide Parish </w:t>
      </w:r>
      <w:r>
        <w:t>Council</w:t>
      </w:r>
      <w:r w:rsidR="005E3546">
        <w:t xml:space="preserve"> (“IPC”)</w:t>
      </w:r>
      <w:r>
        <w:t xml:space="preserve"> on progress made with</w:t>
      </w:r>
      <w:r w:rsidR="00D116B4">
        <w:t xml:space="preserve"> regard to the</w:t>
      </w:r>
      <w:r>
        <w:t xml:space="preserve"> potential purchase of a new </w:t>
      </w:r>
      <w:r w:rsidR="00D116B4">
        <w:t>V</w:t>
      </w:r>
      <w:r>
        <w:t xml:space="preserve">ehicle </w:t>
      </w:r>
      <w:r w:rsidR="00D116B4">
        <w:t>A</w:t>
      </w:r>
      <w:r>
        <w:t xml:space="preserve">ctivated </w:t>
      </w:r>
      <w:r w:rsidR="00D116B4">
        <w:t>S</w:t>
      </w:r>
      <w:r>
        <w:t>ign (</w:t>
      </w:r>
      <w:r w:rsidR="00D116B4">
        <w:t>“</w:t>
      </w:r>
      <w:r>
        <w:t>VAS</w:t>
      </w:r>
      <w:r w:rsidR="00D116B4">
        <w:t>"</w:t>
      </w:r>
      <w:r>
        <w:t xml:space="preserve">) to abate speeding through Ide village. </w:t>
      </w:r>
    </w:p>
    <w:p w:rsidR="002840A2" w:rsidRDefault="002840A2">
      <w:r>
        <w:t>The Council is asked to consider whether further action on this</w:t>
      </w:r>
      <w:r w:rsidR="00A80549">
        <w:t xml:space="preserve"> should be</w:t>
      </w:r>
      <w:r>
        <w:t xml:space="preserve"> required and whether they wish to pursue raising speeding through the village </w:t>
      </w:r>
      <w:r w:rsidR="00A80549">
        <w:t xml:space="preserve">formally </w:t>
      </w:r>
      <w:r>
        <w:t>with the Speed Compliance Action Review Forum (</w:t>
      </w:r>
      <w:r w:rsidR="005E3546">
        <w:t>“</w:t>
      </w:r>
      <w:r>
        <w:t>SCARF</w:t>
      </w:r>
      <w:r w:rsidR="005E3546">
        <w:t>”</w:t>
      </w:r>
      <w:r>
        <w:t xml:space="preserve">) </w:t>
      </w:r>
    </w:p>
    <w:p w:rsidR="002840A2" w:rsidRPr="00DF204D" w:rsidRDefault="002840A2">
      <w:pPr>
        <w:rPr>
          <w:b/>
          <w:sz w:val="24"/>
          <w:szCs w:val="24"/>
        </w:rPr>
      </w:pPr>
      <w:r w:rsidRPr="00DF204D">
        <w:rPr>
          <w:b/>
          <w:sz w:val="24"/>
          <w:szCs w:val="24"/>
        </w:rPr>
        <w:t xml:space="preserve">Background </w:t>
      </w:r>
    </w:p>
    <w:p w:rsidR="00942A4C" w:rsidRDefault="00942A4C">
      <w:r>
        <w:t>At the last</w:t>
      </w:r>
      <w:r w:rsidR="0050790B">
        <w:t xml:space="preserve"> </w:t>
      </w:r>
      <w:r>
        <w:t xml:space="preserve">meeting on </w:t>
      </w:r>
      <w:r w:rsidR="00D116B4">
        <w:t xml:space="preserve">16 </w:t>
      </w:r>
      <w:r w:rsidR="00D116B4" w:rsidRPr="00D116B4">
        <w:t xml:space="preserve">September </w:t>
      </w:r>
      <w:r w:rsidR="0050790B" w:rsidRPr="00DF204D">
        <w:t>2020</w:t>
      </w:r>
      <w:r w:rsidR="0050790B">
        <w:t xml:space="preserve">, councillors discussed </w:t>
      </w:r>
      <w:r w:rsidR="00D116B4">
        <w:t xml:space="preserve">whether </w:t>
      </w:r>
      <w:r>
        <w:t>a</w:t>
      </w:r>
      <w:r w:rsidR="0050790B">
        <w:t xml:space="preserve"> new flashing speed sign for </w:t>
      </w:r>
      <w:r>
        <w:t>Ide</w:t>
      </w:r>
      <w:r w:rsidR="00D116B4">
        <w:t xml:space="preserve"> would be beneficial to the safety of pedestrians </w:t>
      </w:r>
      <w:r>
        <w:t>and encourage</w:t>
      </w:r>
      <w:r w:rsidR="00D116B4">
        <w:t xml:space="preserve"> traffic </w:t>
      </w:r>
      <w:r>
        <w:t xml:space="preserve">to </w:t>
      </w:r>
      <w:r w:rsidR="00D116B4">
        <w:t xml:space="preserve">keep within </w:t>
      </w:r>
      <w:r>
        <w:t>the 20 mph speed limit</w:t>
      </w:r>
      <w:r w:rsidR="0050790B">
        <w:t xml:space="preserve">. </w:t>
      </w:r>
      <w:r>
        <w:t xml:space="preserve"> </w:t>
      </w:r>
    </w:p>
    <w:p w:rsidR="00836E8A" w:rsidRDefault="00B936C0" w:rsidP="00682B0A">
      <w:r>
        <w:t>A Transport Assessment was undertaken as part of the Pynes Farm planning application. This report highlighted average speeds of 27mph southbound (to</w:t>
      </w:r>
      <w:r w:rsidR="00836E8A">
        <w:t>wards</w:t>
      </w:r>
      <w:r>
        <w:t xml:space="preserve"> Dunchideock) and 24mph northbound (</w:t>
      </w:r>
      <w:r w:rsidR="00836E8A">
        <w:t xml:space="preserve">into the village). The survey was completed in Dec 2019 over a period of 5 days and near to </w:t>
      </w:r>
      <w:r w:rsidR="00B94DBD">
        <w:t xml:space="preserve">the entrance of </w:t>
      </w:r>
      <w:r w:rsidR="00836E8A">
        <w:t>Pynes Farm. Although this highlights a potential problem at the southern end of the village, it does by no means reflect traffic speeds th</w:t>
      </w:r>
      <w:r w:rsidR="00B94DBD">
        <w:t>rough</w:t>
      </w:r>
      <w:r w:rsidR="00536420">
        <w:t xml:space="preserve"> other parts of</w:t>
      </w:r>
      <w:r w:rsidR="00B94DBD">
        <w:t xml:space="preserve"> the village</w:t>
      </w:r>
      <w:r w:rsidR="00836E8A">
        <w:t>.</w:t>
      </w:r>
    </w:p>
    <w:p w:rsidR="00B936C0" w:rsidRPr="00DF204D" w:rsidRDefault="00B936C0" w:rsidP="00682B0A">
      <w:pPr>
        <w:pStyle w:val="NormalWeb"/>
        <w:rPr>
          <w:rFonts w:asciiTheme="minorHAnsi" w:eastAsiaTheme="minorHAnsi" w:hAnsiTheme="minorHAnsi" w:cstheme="minorBidi"/>
          <w:b/>
          <w:lang w:eastAsia="en-US"/>
        </w:rPr>
      </w:pPr>
      <w:r w:rsidRPr="00DF204D">
        <w:rPr>
          <w:rFonts w:asciiTheme="minorHAnsi" w:eastAsiaTheme="minorHAnsi" w:hAnsiTheme="minorHAnsi" w:cstheme="minorBidi"/>
          <w:b/>
          <w:lang w:eastAsia="en-US"/>
        </w:rPr>
        <w:t>Process</w:t>
      </w:r>
    </w:p>
    <w:p w:rsidR="00B94DBD" w:rsidRDefault="00B94DBD" w:rsidP="00B94DBD">
      <w:r>
        <w:t xml:space="preserve">Solutions to speeding problems in the county are evidence based and an assessment of need would have to go through the Speed Compliance Action Review Forum (“SCARF”). SCARF is a joint forum between DCC and Devon and Cornwall Constabulary to provide a better response to compliance of speeding and to allow speeding concerns to be assessed consistently.  It keeps records of investigations and complaints relating to speeding. </w:t>
      </w:r>
    </w:p>
    <w:p w:rsidR="00B936C0" w:rsidRPr="002E1093" w:rsidRDefault="00B936C0" w:rsidP="00B936C0">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All </w:t>
      </w:r>
      <w:r w:rsidR="00682B0A" w:rsidRPr="002E1093">
        <w:rPr>
          <w:rFonts w:asciiTheme="minorHAnsi" w:eastAsiaTheme="minorHAnsi" w:hAnsiTheme="minorHAnsi" w:cstheme="minorBidi"/>
          <w:sz w:val="22"/>
          <w:szCs w:val="22"/>
          <w:lang w:eastAsia="en-US"/>
        </w:rPr>
        <w:t>speed</w:t>
      </w:r>
      <w:r>
        <w:rPr>
          <w:rFonts w:asciiTheme="minorHAnsi" w:eastAsiaTheme="minorHAnsi" w:hAnsiTheme="minorHAnsi" w:cstheme="minorBidi"/>
          <w:sz w:val="22"/>
          <w:szCs w:val="22"/>
          <w:lang w:eastAsia="en-US"/>
        </w:rPr>
        <w:t>ing</w:t>
      </w:r>
      <w:r w:rsidR="00682B0A" w:rsidRPr="002E1093">
        <w:rPr>
          <w:rFonts w:asciiTheme="minorHAnsi" w:eastAsiaTheme="minorHAnsi" w:hAnsiTheme="minorHAnsi" w:cstheme="minorBidi"/>
          <w:sz w:val="22"/>
          <w:szCs w:val="22"/>
          <w:lang w:eastAsia="en-US"/>
        </w:rPr>
        <w:t xml:space="preserve"> concern</w:t>
      </w:r>
      <w:r>
        <w:rPr>
          <w:rFonts w:asciiTheme="minorHAnsi" w:eastAsiaTheme="minorHAnsi" w:hAnsiTheme="minorHAnsi" w:cstheme="minorBidi"/>
          <w:sz w:val="22"/>
          <w:szCs w:val="22"/>
          <w:lang w:eastAsia="en-US"/>
        </w:rPr>
        <w:t>s</w:t>
      </w:r>
      <w:r w:rsidR="00682B0A" w:rsidRPr="002E1093">
        <w:rPr>
          <w:rFonts w:asciiTheme="minorHAnsi" w:eastAsiaTheme="minorHAnsi" w:hAnsiTheme="minorHAnsi" w:cstheme="minorBidi"/>
          <w:sz w:val="22"/>
          <w:szCs w:val="22"/>
          <w:lang w:eastAsia="en-US"/>
        </w:rPr>
        <w:t xml:space="preserve"> received</w:t>
      </w:r>
      <w:r>
        <w:rPr>
          <w:rFonts w:asciiTheme="minorHAnsi" w:eastAsiaTheme="minorHAnsi" w:hAnsiTheme="minorHAnsi" w:cstheme="minorBidi"/>
          <w:sz w:val="22"/>
          <w:szCs w:val="22"/>
          <w:lang w:eastAsia="en-US"/>
        </w:rPr>
        <w:t xml:space="preserve"> are</w:t>
      </w:r>
      <w:r w:rsidR="00682B0A" w:rsidRPr="002E1093">
        <w:rPr>
          <w:rFonts w:asciiTheme="minorHAnsi" w:eastAsiaTheme="minorHAnsi" w:hAnsiTheme="minorHAnsi" w:cstheme="minorBidi"/>
          <w:sz w:val="22"/>
          <w:szCs w:val="22"/>
          <w:lang w:eastAsia="en-US"/>
        </w:rPr>
        <w:t xml:space="preserve"> reviewed </w:t>
      </w:r>
      <w:r>
        <w:rPr>
          <w:rFonts w:asciiTheme="minorHAnsi" w:eastAsiaTheme="minorHAnsi" w:hAnsiTheme="minorHAnsi" w:cstheme="minorBidi"/>
          <w:sz w:val="22"/>
          <w:szCs w:val="22"/>
          <w:lang w:eastAsia="en-US"/>
        </w:rPr>
        <w:t xml:space="preserve">by SCARF, who determine whether any particular concern needs to </w:t>
      </w:r>
      <w:r w:rsidR="00536420">
        <w:rPr>
          <w:rFonts w:asciiTheme="minorHAnsi" w:eastAsiaTheme="minorHAnsi" w:hAnsiTheme="minorHAnsi" w:cstheme="minorBidi"/>
          <w:sz w:val="22"/>
          <w:szCs w:val="22"/>
          <w:lang w:eastAsia="en-US"/>
        </w:rPr>
        <w:t>undergo a</w:t>
      </w:r>
      <w:r w:rsidR="00682B0A" w:rsidRPr="002E1093">
        <w:rPr>
          <w:rFonts w:asciiTheme="minorHAnsi" w:eastAsiaTheme="minorHAnsi" w:hAnsiTheme="minorHAnsi" w:cstheme="minorBidi"/>
          <w:sz w:val="22"/>
          <w:szCs w:val="22"/>
          <w:lang w:eastAsia="en-US"/>
        </w:rPr>
        <w:t xml:space="preserve"> full </w:t>
      </w:r>
      <w:r>
        <w:rPr>
          <w:rFonts w:asciiTheme="minorHAnsi" w:eastAsiaTheme="minorHAnsi" w:hAnsiTheme="minorHAnsi" w:cstheme="minorBidi"/>
          <w:sz w:val="22"/>
          <w:szCs w:val="22"/>
          <w:lang w:eastAsia="en-US"/>
        </w:rPr>
        <w:t>independent</w:t>
      </w:r>
      <w:r w:rsidR="00682B0A" w:rsidRPr="002E1093">
        <w:rPr>
          <w:rFonts w:asciiTheme="minorHAnsi" w:eastAsiaTheme="minorHAnsi" w:hAnsiTheme="minorHAnsi" w:cstheme="minorBidi"/>
          <w:sz w:val="22"/>
          <w:szCs w:val="22"/>
          <w:lang w:eastAsia="en-US"/>
        </w:rPr>
        <w:t xml:space="preserve"> assessment. </w:t>
      </w:r>
      <w:r>
        <w:rPr>
          <w:rFonts w:asciiTheme="minorHAnsi" w:eastAsiaTheme="minorHAnsi" w:hAnsiTheme="minorHAnsi" w:cstheme="minorBidi"/>
          <w:sz w:val="22"/>
          <w:szCs w:val="22"/>
          <w:lang w:eastAsia="en-US"/>
        </w:rPr>
        <w:t>Assessment may include an experienced</w:t>
      </w:r>
      <w:r w:rsidRPr="002E1093">
        <w:rPr>
          <w:rFonts w:asciiTheme="minorHAnsi" w:eastAsiaTheme="minorHAnsi" w:hAnsiTheme="minorHAnsi" w:cstheme="minorBidi"/>
          <w:sz w:val="22"/>
          <w:szCs w:val="22"/>
          <w:lang w:eastAsia="en-US"/>
        </w:rPr>
        <w:t xml:space="preserve"> traffic technician </w:t>
      </w:r>
      <w:r>
        <w:rPr>
          <w:rFonts w:asciiTheme="minorHAnsi" w:eastAsiaTheme="minorHAnsi" w:hAnsiTheme="minorHAnsi" w:cstheme="minorBidi"/>
          <w:sz w:val="22"/>
          <w:szCs w:val="22"/>
          <w:lang w:eastAsia="en-US"/>
        </w:rPr>
        <w:t>taking</w:t>
      </w:r>
      <w:r w:rsidRPr="002E1093">
        <w:rPr>
          <w:rFonts w:asciiTheme="minorHAnsi" w:eastAsiaTheme="minorHAnsi" w:hAnsiTheme="minorHAnsi" w:cstheme="minorBidi"/>
          <w:sz w:val="22"/>
          <w:szCs w:val="22"/>
          <w:lang w:eastAsia="en-US"/>
        </w:rPr>
        <w:t xml:space="preserve"> speed readings on site with a speed gun and the data collected will </w:t>
      </w:r>
      <w:r>
        <w:rPr>
          <w:rFonts w:asciiTheme="minorHAnsi" w:eastAsiaTheme="minorHAnsi" w:hAnsiTheme="minorHAnsi" w:cstheme="minorBidi"/>
          <w:sz w:val="22"/>
          <w:szCs w:val="22"/>
          <w:lang w:eastAsia="en-US"/>
        </w:rPr>
        <w:t xml:space="preserve">enable </w:t>
      </w:r>
      <w:r w:rsidRPr="002E1093">
        <w:rPr>
          <w:rFonts w:asciiTheme="minorHAnsi" w:eastAsiaTheme="minorHAnsi" w:hAnsiTheme="minorHAnsi" w:cstheme="minorBidi"/>
          <w:sz w:val="22"/>
          <w:szCs w:val="22"/>
          <w:lang w:eastAsia="en-US"/>
        </w:rPr>
        <w:t xml:space="preserve">SCARF </w:t>
      </w:r>
      <w:r>
        <w:rPr>
          <w:rFonts w:asciiTheme="minorHAnsi" w:eastAsiaTheme="minorHAnsi" w:hAnsiTheme="minorHAnsi" w:cstheme="minorBidi"/>
          <w:sz w:val="22"/>
          <w:szCs w:val="22"/>
          <w:lang w:eastAsia="en-US"/>
        </w:rPr>
        <w:t>to</w:t>
      </w:r>
      <w:r w:rsidRPr="002E1093">
        <w:rPr>
          <w:rFonts w:asciiTheme="minorHAnsi" w:eastAsiaTheme="minorHAnsi" w:hAnsiTheme="minorHAnsi" w:cstheme="minorBidi"/>
          <w:sz w:val="22"/>
          <w:szCs w:val="22"/>
          <w:lang w:eastAsia="en-US"/>
        </w:rPr>
        <w:t xml:space="preserve"> assess the scale of the problem.</w:t>
      </w:r>
    </w:p>
    <w:p w:rsidR="00BA1ACE" w:rsidRDefault="00B936C0" w:rsidP="00B936C0">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If </w:t>
      </w:r>
      <w:r w:rsidRPr="002E1093">
        <w:rPr>
          <w:rFonts w:asciiTheme="minorHAnsi" w:eastAsiaTheme="minorHAnsi" w:hAnsiTheme="minorHAnsi" w:cstheme="minorBidi"/>
          <w:sz w:val="22"/>
          <w:szCs w:val="22"/>
          <w:lang w:eastAsia="en-US"/>
        </w:rPr>
        <w:t>a site</w:t>
      </w:r>
      <w:r>
        <w:rPr>
          <w:rFonts w:asciiTheme="minorHAnsi" w:eastAsiaTheme="minorHAnsi" w:hAnsiTheme="minorHAnsi" w:cstheme="minorBidi"/>
          <w:sz w:val="22"/>
          <w:szCs w:val="22"/>
          <w:lang w:eastAsia="en-US"/>
        </w:rPr>
        <w:t xml:space="preserve"> is</w:t>
      </w:r>
      <w:r w:rsidRPr="002E1093">
        <w:rPr>
          <w:rFonts w:asciiTheme="minorHAnsi" w:eastAsiaTheme="minorHAnsi" w:hAnsiTheme="minorHAnsi" w:cstheme="minorBidi"/>
          <w:sz w:val="22"/>
          <w:szCs w:val="22"/>
          <w:lang w:eastAsia="en-US"/>
        </w:rPr>
        <w:t xml:space="preserve"> accepted </w:t>
      </w:r>
      <w:r>
        <w:rPr>
          <w:rFonts w:asciiTheme="minorHAnsi" w:eastAsiaTheme="minorHAnsi" w:hAnsiTheme="minorHAnsi" w:cstheme="minorBidi"/>
          <w:sz w:val="22"/>
          <w:szCs w:val="22"/>
          <w:lang w:eastAsia="en-US"/>
        </w:rPr>
        <w:t>for a full assessment</w:t>
      </w:r>
      <w:r w:rsidRPr="002E1093">
        <w:rPr>
          <w:rFonts w:asciiTheme="minorHAnsi" w:eastAsiaTheme="minorHAnsi" w:hAnsiTheme="minorHAnsi" w:cstheme="minorBidi"/>
          <w:sz w:val="22"/>
          <w:szCs w:val="22"/>
          <w:lang w:eastAsia="en-US"/>
        </w:rPr>
        <w:t xml:space="preserve">, the collision history and covert speed data for the </w:t>
      </w:r>
      <w:r>
        <w:rPr>
          <w:rFonts w:asciiTheme="minorHAnsi" w:eastAsiaTheme="minorHAnsi" w:hAnsiTheme="minorHAnsi" w:cstheme="minorBidi"/>
          <w:sz w:val="22"/>
          <w:szCs w:val="22"/>
          <w:lang w:eastAsia="en-US"/>
        </w:rPr>
        <w:t>road will be obtained</w:t>
      </w:r>
      <w:r w:rsidRPr="002E1093">
        <w:rPr>
          <w:rFonts w:asciiTheme="minorHAnsi" w:eastAsiaTheme="minorHAnsi" w:hAnsiTheme="minorHAnsi" w:cstheme="minorBidi"/>
          <w:sz w:val="22"/>
          <w:szCs w:val="22"/>
          <w:lang w:eastAsia="en-US"/>
        </w:rPr>
        <w:t>. To obtain the speed data, a detection device is located at the site for approximately 10 – 14 days</w:t>
      </w:r>
      <w:r>
        <w:rPr>
          <w:rFonts w:asciiTheme="minorHAnsi" w:eastAsiaTheme="minorHAnsi" w:hAnsiTheme="minorHAnsi" w:cstheme="minorBidi"/>
          <w:sz w:val="22"/>
          <w:szCs w:val="22"/>
          <w:lang w:eastAsia="en-US"/>
        </w:rPr>
        <w:t>. This</w:t>
      </w:r>
      <w:r w:rsidRPr="002E1093">
        <w:rPr>
          <w:rFonts w:asciiTheme="minorHAnsi" w:eastAsiaTheme="minorHAnsi" w:hAnsiTheme="minorHAnsi" w:cstheme="minorBidi"/>
          <w:sz w:val="22"/>
          <w:szCs w:val="22"/>
          <w:lang w:eastAsia="en-US"/>
        </w:rPr>
        <w:t xml:space="preserve"> records the speed and number of passing vehicles. </w:t>
      </w:r>
      <w:r>
        <w:rPr>
          <w:rFonts w:asciiTheme="minorHAnsi" w:eastAsiaTheme="minorHAnsi" w:hAnsiTheme="minorHAnsi" w:cstheme="minorBidi"/>
          <w:sz w:val="22"/>
          <w:szCs w:val="22"/>
          <w:lang w:eastAsia="en-US"/>
        </w:rPr>
        <w:t>DCC</w:t>
      </w:r>
      <w:r w:rsidRPr="002E1093">
        <w:rPr>
          <w:rFonts w:asciiTheme="minorHAnsi" w:eastAsiaTheme="minorHAnsi" w:hAnsiTheme="minorHAnsi" w:cstheme="minorBidi"/>
          <w:sz w:val="22"/>
          <w:szCs w:val="22"/>
          <w:lang w:eastAsia="en-US"/>
        </w:rPr>
        <w:t xml:space="preserve"> has a limited number of these detection devices</w:t>
      </w:r>
      <w:r w:rsidR="00536420">
        <w:rPr>
          <w:rFonts w:asciiTheme="minorHAnsi" w:eastAsiaTheme="minorHAnsi" w:hAnsiTheme="minorHAnsi" w:cstheme="minorBidi"/>
          <w:sz w:val="22"/>
          <w:szCs w:val="22"/>
          <w:lang w:eastAsia="en-US"/>
        </w:rPr>
        <w:t xml:space="preserve"> and </w:t>
      </w:r>
      <w:r>
        <w:rPr>
          <w:rFonts w:asciiTheme="minorHAnsi" w:eastAsiaTheme="minorHAnsi" w:hAnsiTheme="minorHAnsi" w:cstheme="minorBidi"/>
          <w:sz w:val="22"/>
          <w:szCs w:val="22"/>
          <w:lang w:eastAsia="en-US"/>
        </w:rPr>
        <w:t>therefore it may be a number of months before a device is available to use for the survey.</w:t>
      </w:r>
      <w:r w:rsidRPr="002E1093" w:rsidDel="00B936C0">
        <w:rPr>
          <w:rFonts w:asciiTheme="minorHAnsi" w:eastAsiaTheme="minorHAnsi" w:hAnsiTheme="minorHAnsi" w:cstheme="minorBidi"/>
          <w:sz w:val="22"/>
          <w:szCs w:val="22"/>
          <w:lang w:eastAsia="en-US"/>
        </w:rPr>
        <w:t xml:space="preserve"> </w:t>
      </w:r>
    </w:p>
    <w:p w:rsidR="00B936C0" w:rsidRDefault="00536420" w:rsidP="00B936C0">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cost of </w:t>
      </w:r>
      <w:r w:rsidR="00BA1ACE">
        <w:rPr>
          <w:rFonts w:asciiTheme="minorHAnsi" w:eastAsiaTheme="minorHAnsi" w:hAnsiTheme="minorHAnsi" w:cstheme="minorBidi"/>
          <w:sz w:val="22"/>
          <w:szCs w:val="22"/>
          <w:lang w:eastAsia="en-US"/>
        </w:rPr>
        <w:t>speed surveys will need to be borne by</w:t>
      </w:r>
      <w:r w:rsidR="00682B4A">
        <w:rPr>
          <w:rFonts w:asciiTheme="minorHAnsi" w:eastAsiaTheme="minorHAnsi" w:hAnsiTheme="minorHAnsi" w:cstheme="minorBidi"/>
          <w:sz w:val="22"/>
          <w:szCs w:val="22"/>
          <w:lang w:eastAsia="en-US"/>
        </w:rPr>
        <w:t xml:space="preserve"> IPC and is estimated to be £300 for 14 day survey</w:t>
      </w:r>
      <w:r w:rsidR="00BA1ACE">
        <w:rPr>
          <w:rFonts w:asciiTheme="minorHAnsi" w:eastAsiaTheme="minorHAnsi" w:hAnsiTheme="minorHAnsi" w:cstheme="minorBidi"/>
          <w:sz w:val="22"/>
          <w:szCs w:val="22"/>
          <w:lang w:eastAsia="en-US"/>
        </w:rPr>
        <w:t>.</w:t>
      </w:r>
      <w:r w:rsidR="00682B4A">
        <w:rPr>
          <w:rFonts w:asciiTheme="minorHAnsi" w:eastAsiaTheme="minorHAnsi" w:hAnsiTheme="minorHAnsi" w:cstheme="minorBidi"/>
          <w:sz w:val="22"/>
          <w:szCs w:val="22"/>
          <w:lang w:eastAsia="en-US"/>
        </w:rPr>
        <w:t xml:space="preserve"> </w:t>
      </w:r>
      <w:r w:rsidR="00BA1ACE">
        <w:rPr>
          <w:rFonts w:asciiTheme="minorHAnsi" w:eastAsiaTheme="minorHAnsi" w:hAnsiTheme="minorHAnsi" w:cstheme="minorBidi"/>
          <w:sz w:val="22"/>
          <w:szCs w:val="22"/>
          <w:lang w:eastAsia="en-US"/>
        </w:rPr>
        <w:t xml:space="preserve"> SCARF may choose to survey the site</w:t>
      </w:r>
      <w:r w:rsidR="00682B4A">
        <w:rPr>
          <w:rFonts w:asciiTheme="minorHAnsi" w:eastAsiaTheme="minorHAnsi" w:hAnsiTheme="minorHAnsi" w:cstheme="minorBidi"/>
          <w:sz w:val="22"/>
          <w:szCs w:val="22"/>
          <w:lang w:eastAsia="en-US"/>
        </w:rPr>
        <w:t xml:space="preserve"> over a number of weeks to account</w:t>
      </w:r>
      <w:r w:rsidR="00BA1ACE">
        <w:rPr>
          <w:rFonts w:asciiTheme="minorHAnsi" w:eastAsiaTheme="minorHAnsi" w:hAnsiTheme="minorHAnsi" w:cstheme="minorBidi"/>
          <w:sz w:val="22"/>
          <w:szCs w:val="22"/>
          <w:lang w:eastAsia="en-US"/>
        </w:rPr>
        <w:t xml:space="preserve"> for se</w:t>
      </w:r>
      <w:r w:rsidR="00682B4A">
        <w:rPr>
          <w:rFonts w:asciiTheme="minorHAnsi" w:eastAsiaTheme="minorHAnsi" w:hAnsiTheme="minorHAnsi" w:cstheme="minorBidi"/>
          <w:sz w:val="22"/>
          <w:szCs w:val="22"/>
          <w:lang w:eastAsia="en-US"/>
        </w:rPr>
        <w:t>asonal fluctuations in traffic and therefore the total cost of the ass</w:t>
      </w:r>
      <w:r>
        <w:rPr>
          <w:rFonts w:asciiTheme="minorHAnsi" w:eastAsiaTheme="minorHAnsi" w:hAnsiTheme="minorHAnsi" w:cstheme="minorBidi"/>
          <w:sz w:val="22"/>
          <w:szCs w:val="22"/>
          <w:lang w:eastAsia="en-US"/>
        </w:rPr>
        <w:t>essment may be greater</w:t>
      </w:r>
      <w:r w:rsidR="00682B4A">
        <w:rPr>
          <w:rFonts w:asciiTheme="minorHAnsi" w:eastAsiaTheme="minorHAnsi" w:hAnsiTheme="minorHAnsi" w:cstheme="minorBidi"/>
          <w:sz w:val="22"/>
          <w:szCs w:val="22"/>
          <w:lang w:eastAsia="en-US"/>
        </w:rPr>
        <w:t>.</w:t>
      </w:r>
      <w:r w:rsidR="009D0815">
        <w:rPr>
          <w:rFonts w:asciiTheme="minorHAnsi" w:eastAsiaTheme="minorHAnsi" w:hAnsiTheme="minorHAnsi" w:cstheme="minorBidi"/>
          <w:sz w:val="22"/>
          <w:szCs w:val="22"/>
          <w:lang w:eastAsia="en-US"/>
        </w:rPr>
        <w:t xml:space="preserve"> A charge for analysis of the data may be necessary, this is to be confirmed.</w:t>
      </w:r>
    </w:p>
    <w:p w:rsidR="00F12621" w:rsidRPr="00DF204D" w:rsidRDefault="00B936C0" w:rsidP="00F12621">
      <w:pPr>
        <w:pStyle w:val="NormalWeb"/>
        <w:rPr>
          <w:rFonts w:asciiTheme="minorHAnsi" w:eastAsiaTheme="minorHAnsi" w:hAnsiTheme="minorHAnsi" w:cstheme="minorBidi"/>
          <w:sz w:val="22"/>
          <w:szCs w:val="22"/>
          <w:lang w:eastAsia="en-US"/>
        </w:rPr>
      </w:pPr>
      <w:r w:rsidRPr="009D0815">
        <w:rPr>
          <w:rFonts w:asciiTheme="minorHAnsi" w:eastAsiaTheme="minorHAnsi" w:hAnsiTheme="minorHAnsi" w:cstheme="minorBidi"/>
          <w:sz w:val="22"/>
          <w:szCs w:val="22"/>
          <w:lang w:eastAsia="en-US"/>
        </w:rPr>
        <w:t>Generally speed data collections</w:t>
      </w:r>
      <w:r w:rsidR="009D0815" w:rsidRPr="009D0815">
        <w:rPr>
          <w:rFonts w:asciiTheme="minorHAnsi" w:eastAsiaTheme="minorHAnsi" w:hAnsiTheme="minorHAnsi" w:cstheme="minorBidi"/>
          <w:sz w:val="22"/>
          <w:szCs w:val="22"/>
          <w:lang w:eastAsia="en-US"/>
        </w:rPr>
        <w:t xml:space="preserve"> are </w:t>
      </w:r>
      <w:r w:rsidR="00836E8A" w:rsidRPr="009D0815">
        <w:rPr>
          <w:rFonts w:asciiTheme="minorHAnsi" w:eastAsiaTheme="minorHAnsi" w:hAnsiTheme="minorHAnsi" w:cstheme="minorBidi"/>
          <w:sz w:val="22"/>
          <w:szCs w:val="22"/>
          <w:lang w:eastAsia="en-US"/>
        </w:rPr>
        <w:t>taken</w:t>
      </w:r>
      <w:r w:rsidRPr="009D0815">
        <w:rPr>
          <w:rFonts w:asciiTheme="minorHAnsi" w:eastAsiaTheme="minorHAnsi" w:hAnsiTheme="minorHAnsi" w:cstheme="minorBidi"/>
          <w:sz w:val="22"/>
          <w:szCs w:val="22"/>
          <w:lang w:eastAsia="en-US"/>
        </w:rPr>
        <w:t xml:space="preserve"> </w:t>
      </w:r>
      <w:r w:rsidR="009D0815" w:rsidRPr="009D0815">
        <w:rPr>
          <w:rFonts w:asciiTheme="minorHAnsi" w:eastAsiaTheme="minorHAnsi" w:hAnsiTheme="minorHAnsi" w:cstheme="minorBidi"/>
          <w:sz w:val="22"/>
          <w:szCs w:val="22"/>
          <w:lang w:eastAsia="en-US"/>
        </w:rPr>
        <w:t>in neutral months outside of school holidays. This is to</w:t>
      </w:r>
      <w:r w:rsidRPr="009D0815">
        <w:rPr>
          <w:rFonts w:asciiTheme="minorHAnsi" w:eastAsiaTheme="minorHAnsi" w:hAnsiTheme="minorHAnsi" w:cstheme="minorBidi"/>
          <w:sz w:val="22"/>
          <w:szCs w:val="22"/>
          <w:lang w:eastAsia="en-US"/>
        </w:rPr>
        <w:t xml:space="preserve"> reflect the normal traffic situation. Where there is a clear difference between the summer and </w:t>
      </w:r>
      <w:r w:rsidRPr="009D0815">
        <w:rPr>
          <w:rFonts w:asciiTheme="minorHAnsi" w:eastAsiaTheme="minorHAnsi" w:hAnsiTheme="minorHAnsi" w:cstheme="minorBidi"/>
          <w:sz w:val="22"/>
          <w:szCs w:val="22"/>
          <w:lang w:eastAsia="en-US"/>
        </w:rPr>
        <w:lastRenderedPageBreak/>
        <w:t>winter traffic flows at a site, two sets of readings are often taken as this allows any measures that need to be introduced to be targeted at the main problem. They also take readings in both directions of travel at a site as sometimes a problem only exists in one direction.</w:t>
      </w:r>
      <w:r w:rsidR="00836E8A">
        <w:rPr>
          <w:rFonts w:asciiTheme="minorHAnsi" w:eastAsiaTheme="minorHAnsi" w:hAnsiTheme="minorHAnsi" w:cstheme="minorBidi"/>
          <w:sz w:val="22"/>
          <w:szCs w:val="22"/>
          <w:lang w:eastAsia="en-US"/>
        </w:rPr>
        <w:t xml:space="preserve"> </w:t>
      </w:r>
    </w:p>
    <w:p w:rsidR="00F12621" w:rsidRDefault="00F12621" w:rsidP="00F12621">
      <w:pPr>
        <w:pStyle w:val="NormalWeb"/>
        <w:rPr>
          <w:rFonts w:asciiTheme="minorHAnsi" w:eastAsiaTheme="minorHAnsi" w:hAnsiTheme="minorHAnsi" w:cstheme="minorBidi"/>
          <w:sz w:val="22"/>
          <w:szCs w:val="22"/>
          <w:lang w:eastAsia="en-US"/>
        </w:rPr>
      </w:pPr>
      <w:r w:rsidRPr="002E1093">
        <w:rPr>
          <w:rFonts w:asciiTheme="minorHAnsi" w:eastAsiaTheme="minorHAnsi" w:hAnsiTheme="minorHAnsi" w:cstheme="minorBidi"/>
          <w:sz w:val="22"/>
          <w:szCs w:val="22"/>
          <w:lang w:eastAsia="en-US"/>
        </w:rPr>
        <w:t xml:space="preserve">Once the data has been collected, </w:t>
      </w:r>
      <w:r>
        <w:rPr>
          <w:rFonts w:asciiTheme="minorHAnsi" w:eastAsiaTheme="minorHAnsi" w:hAnsiTheme="minorHAnsi" w:cstheme="minorBidi"/>
          <w:sz w:val="22"/>
          <w:szCs w:val="22"/>
          <w:lang w:eastAsia="en-US"/>
        </w:rPr>
        <w:t>SCARF w</w:t>
      </w:r>
      <w:r w:rsidRPr="002E1093">
        <w:rPr>
          <w:rFonts w:asciiTheme="minorHAnsi" w:eastAsiaTheme="minorHAnsi" w:hAnsiTheme="minorHAnsi" w:cstheme="minorBidi"/>
          <w:sz w:val="22"/>
          <w:szCs w:val="22"/>
          <w:lang w:eastAsia="en-US"/>
        </w:rPr>
        <w:t>ill make a decision</w:t>
      </w:r>
      <w:r>
        <w:rPr>
          <w:rFonts w:asciiTheme="minorHAnsi" w:eastAsiaTheme="minorHAnsi" w:hAnsiTheme="minorHAnsi" w:cstheme="minorBidi"/>
          <w:sz w:val="22"/>
          <w:szCs w:val="22"/>
          <w:lang w:eastAsia="en-US"/>
        </w:rPr>
        <w:t xml:space="preserve"> on the best solution </w:t>
      </w:r>
      <w:r w:rsidRPr="002E1093">
        <w:rPr>
          <w:rFonts w:asciiTheme="minorHAnsi" w:eastAsiaTheme="minorHAnsi" w:hAnsiTheme="minorHAnsi" w:cstheme="minorBidi"/>
          <w:sz w:val="22"/>
          <w:szCs w:val="22"/>
          <w:lang w:eastAsia="en-US"/>
        </w:rPr>
        <w:t xml:space="preserve">based on the data and the topography of the site. There may be a number of different outcomes. </w:t>
      </w:r>
    </w:p>
    <w:p w:rsidR="00F12621" w:rsidRDefault="00F12621" w:rsidP="00F12621">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If the data assessment indicates </w:t>
      </w:r>
      <w:r w:rsidRPr="002E1093">
        <w:rPr>
          <w:rFonts w:asciiTheme="minorHAnsi" w:eastAsiaTheme="minorHAnsi" w:hAnsiTheme="minorHAnsi" w:cstheme="minorBidi"/>
          <w:sz w:val="22"/>
          <w:szCs w:val="22"/>
          <w:lang w:eastAsia="en-US"/>
        </w:rPr>
        <w:t>a speeding issue exists,</w:t>
      </w:r>
      <w:r>
        <w:rPr>
          <w:rFonts w:asciiTheme="minorHAnsi" w:eastAsiaTheme="minorHAnsi" w:hAnsiTheme="minorHAnsi" w:cstheme="minorBidi"/>
          <w:sz w:val="22"/>
          <w:szCs w:val="22"/>
          <w:lang w:eastAsia="en-US"/>
        </w:rPr>
        <w:t xml:space="preserve"> SCARF </w:t>
      </w:r>
      <w:r w:rsidRPr="002E1093">
        <w:rPr>
          <w:rFonts w:asciiTheme="minorHAnsi" w:eastAsiaTheme="minorHAnsi" w:hAnsiTheme="minorHAnsi" w:cstheme="minorBidi"/>
          <w:sz w:val="22"/>
          <w:szCs w:val="22"/>
          <w:lang w:eastAsia="en-US"/>
        </w:rPr>
        <w:t>w</w:t>
      </w:r>
      <w:r>
        <w:rPr>
          <w:rFonts w:asciiTheme="minorHAnsi" w:eastAsiaTheme="minorHAnsi" w:hAnsiTheme="minorHAnsi" w:cstheme="minorBidi"/>
          <w:sz w:val="22"/>
          <w:szCs w:val="22"/>
          <w:lang w:eastAsia="en-US"/>
        </w:rPr>
        <w:t xml:space="preserve">ill determine the appropriate course of action. </w:t>
      </w:r>
      <w:r w:rsidRPr="002E1093">
        <w:rPr>
          <w:rFonts w:asciiTheme="minorHAnsi" w:eastAsiaTheme="minorHAnsi" w:hAnsiTheme="minorHAnsi" w:cstheme="minorBidi"/>
          <w:sz w:val="22"/>
          <w:szCs w:val="22"/>
          <w:lang w:eastAsia="en-US"/>
        </w:rPr>
        <w:t>This ranges from education and enf</w:t>
      </w:r>
      <w:r>
        <w:rPr>
          <w:rFonts w:asciiTheme="minorHAnsi" w:eastAsiaTheme="minorHAnsi" w:hAnsiTheme="minorHAnsi" w:cstheme="minorBidi"/>
          <w:sz w:val="22"/>
          <w:szCs w:val="22"/>
          <w:lang w:eastAsia="en-US"/>
        </w:rPr>
        <w:t xml:space="preserve">orcement through to engineering and may involve wider community commitment. </w:t>
      </w:r>
      <w:r w:rsidRPr="002E1093">
        <w:rPr>
          <w:rFonts w:asciiTheme="minorHAnsi" w:eastAsiaTheme="minorHAnsi" w:hAnsiTheme="minorHAnsi" w:cstheme="minorBidi"/>
          <w:sz w:val="22"/>
          <w:szCs w:val="22"/>
          <w:lang w:eastAsia="en-US"/>
        </w:rPr>
        <w:t xml:space="preserve">Dependant on the level of contravention of the speed limit, different forms of intervention measures will be used. </w:t>
      </w:r>
    </w:p>
    <w:p w:rsidR="005E3546" w:rsidRDefault="00F12621">
      <w:r>
        <w:t xml:space="preserve">VAS is one of many possible </w:t>
      </w:r>
      <w:r w:rsidR="00B94DBD">
        <w:t>outcomes</w:t>
      </w:r>
      <w:r>
        <w:t xml:space="preserve"> should an issue be identified. </w:t>
      </w:r>
      <w:r w:rsidR="00B94DBD">
        <w:t>If this was the recommended outcome</w:t>
      </w:r>
      <w:r>
        <w:t>, there are a number of</w:t>
      </w:r>
      <w:r w:rsidR="00536420">
        <w:t xml:space="preserve"> solution</w:t>
      </w:r>
      <w:r w:rsidR="00B94DBD">
        <w:t>s on the market and p</w:t>
      </w:r>
      <w:r>
        <w:t>rices can vary. A quote has been obtained from one supplier to act as a guide for the Council at this stage.</w:t>
      </w:r>
    </w:p>
    <w:tbl>
      <w:tblPr>
        <w:tblStyle w:val="TableGrid"/>
        <w:tblW w:w="0" w:type="auto"/>
        <w:tblLook w:val="04A0" w:firstRow="1" w:lastRow="0" w:firstColumn="1" w:lastColumn="0" w:noHBand="0" w:noVBand="1"/>
      </w:tblPr>
      <w:tblGrid>
        <w:gridCol w:w="2310"/>
        <w:gridCol w:w="2310"/>
        <w:gridCol w:w="2311"/>
        <w:gridCol w:w="2311"/>
      </w:tblGrid>
      <w:tr w:rsidR="005E3546" w:rsidTr="00DF204D">
        <w:tc>
          <w:tcPr>
            <w:tcW w:w="2310" w:type="dxa"/>
            <w:vAlign w:val="center"/>
          </w:tcPr>
          <w:p w:rsidR="005E3546" w:rsidRPr="00DF204D" w:rsidRDefault="005E3546" w:rsidP="00DF204D">
            <w:pPr>
              <w:jc w:val="center"/>
              <w:rPr>
                <w:b/>
              </w:rPr>
            </w:pPr>
            <w:r w:rsidRPr="00DF204D">
              <w:rPr>
                <w:b/>
              </w:rPr>
              <w:t>£’s</w:t>
            </w:r>
          </w:p>
        </w:tc>
        <w:tc>
          <w:tcPr>
            <w:tcW w:w="2310" w:type="dxa"/>
            <w:vAlign w:val="center"/>
          </w:tcPr>
          <w:p w:rsidR="005E3546" w:rsidRPr="00DF204D" w:rsidRDefault="005E3546" w:rsidP="00DF204D">
            <w:pPr>
              <w:jc w:val="center"/>
              <w:rPr>
                <w:b/>
              </w:rPr>
            </w:pPr>
            <w:r w:rsidRPr="00DF204D">
              <w:rPr>
                <w:b/>
              </w:rPr>
              <w:t>Show Speed Only</w:t>
            </w:r>
          </w:p>
        </w:tc>
        <w:tc>
          <w:tcPr>
            <w:tcW w:w="2311" w:type="dxa"/>
            <w:vAlign w:val="center"/>
          </w:tcPr>
          <w:p w:rsidR="005E3546" w:rsidRPr="00DF204D" w:rsidRDefault="005E3546" w:rsidP="00DF204D">
            <w:pPr>
              <w:jc w:val="center"/>
              <w:rPr>
                <w:b/>
              </w:rPr>
            </w:pPr>
            <w:r w:rsidRPr="00DF204D">
              <w:rPr>
                <w:b/>
              </w:rPr>
              <w:t>Show Speed and  smiley or sad face</w:t>
            </w:r>
          </w:p>
        </w:tc>
        <w:tc>
          <w:tcPr>
            <w:tcW w:w="2311" w:type="dxa"/>
            <w:vAlign w:val="center"/>
          </w:tcPr>
          <w:p w:rsidR="005E3546" w:rsidRPr="00DF204D" w:rsidRDefault="005E3546" w:rsidP="00DF204D">
            <w:pPr>
              <w:jc w:val="center"/>
              <w:rPr>
                <w:b/>
              </w:rPr>
            </w:pPr>
            <w:r w:rsidRPr="00DF204D">
              <w:rPr>
                <w:b/>
              </w:rPr>
              <w:t>Show Speed with thank you or slow down message</w:t>
            </w:r>
          </w:p>
        </w:tc>
      </w:tr>
      <w:tr w:rsidR="005E3546" w:rsidTr="00DF204D">
        <w:tc>
          <w:tcPr>
            <w:tcW w:w="2310" w:type="dxa"/>
            <w:vAlign w:val="center"/>
          </w:tcPr>
          <w:p w:rsidR="005E3546" w:rsidRPr="00DF204D" w:rsidRDefault="005E3546">
            <w:pPr>
              <w:rPr>
                <w:b/>
              </w:rPr>
            </w:pPr>
            <w:r w:rsidRPr="00DF204D">
              <w:rPr>
                <w:b/>
              </w:rPr>
              <w:t>Speed Sign</w:t>
            </w:r>
          </w:p>
        </w:tc>
        <w:tc>
          <w:tcPr>
            <w:tcW w:w="2310" w:type="dxa"/>
            <w:vAlign w:val="center"/>
          </w:tcPr>
          <w:p w:rsidR="005E3546" w:rsidRDefault="005E3546" w:rsidP="00DF204D">
            <w:pPr>
              <w:jc w:val="right"/>
            </w:pPr>
            <w:r>
              <w:t>1,930.00</w:t>
            </w:r>
          </w:p>
        </w:tc>
        <w:tc>
          <w:tcPr>
            <w:tcW w:w="2311" w:type="dxa"/>
            <w:vAlign w:val="center"/>
          </w:tcPr>
          <w:p w:rsidR="005E3546" w:rsidRDefault="005E3546" w:rsidP="00DF204D">
            <w:pPr>
              <w:jc w:val="right"/>
            </w:pPr>
            <w:r>
              <w:t>2,145.00</w:t>
            </w:r>
          </w:p>
        </w:tc>
        <w:tc>
          <w:tcPr>
            <w:tcW w:w="2311" w:type="dxa"/>
            <w:vAlign w:val="center"/>
          </w:tcPr>
          <w:p w:rsidR="005E3546" w:rsidRDefault="005E3546" w:rsidP="00DF204D">
            <w:pPr>
              <w:jc w:val="right"/>
            </w:pPr>
            <w:r>
              <w:t>2,200.00</w:t>
            </w:r>
          </w:p>
        </w:tc>
      </w:tr>
      <w:tr w:rsidR="005E3546" w:rsidTr="00DF204D">
        <w:tc>
          <w:tcPr>
            <w:tcW w:w="2310" w:type="dxa"/>
            <w:vAlign w:val="center"/>
          </w:tcPr>
          <w:p w:rsidR="005E3546" w:rsidRPr="00DF204D" w:rsidRDefault="005E3546">
            <w:pPr>
              <w:rPr>
                <w:b/>
              </w:rPr>
            </w:pPr>
            <w:r w:rsidRPr="00DF204D">
              <w:rPr>
                <w:b/>
              </w:rPr>
              <w:t>Solar Electricity Supply</w:t>
            </w:r>
          </w:p>
        </w:tc>
        <w:tc>
          <w:tcPr>
            <w:tcW w:w="2310" w:type="dxa"/>
            <w:vAlign w:val="center"/>
          </w:tcPr>
          <w:p w:rsidR="005E3546" w:rsidRDefault="005E3546" w:rsidP="00DF204D">
            <w:pPr>
              <w:jc w:val="right"/>
            </w:pPr>
            <w:r>
              <w:t>676.85</w:t>
            </w:r>
          </w:p>
        </w:tc>
        <w:tc>
          <w:tcPr>
            <w:tcW w:w="2311" w:type="dxa"/>
            <w:vAlign w:val="center"/>
          </w:tcPr>
          <w:p w:rsidR="005E3546" w:rsidRDefault="005E3546" w:rsidP="00DF204D">
            <w:pPr>
              <w:jc w:val="right"/>
            </w:pPr>
            <w:r>
              <w:t>886.75</w:t>
            </w:r>
          </w:p>
        </w:tc>
        <w:tc>
          <w:tcPr>
            <w:tcW w:w="2311" w:type="dxa"/>
            <w:vAlign w:val="center"/>
          </w:tcPr>
          <w:p w:rsidR="005E3546" w:rsidRDefault="005E3546" w:rsidP="00DF204D">
            <w:pPr>
              <w:jc w:val="right"/>
            </w:pPr>
            <w:r>
              <w:t>886.75</w:t>
            </w:r>
          </w:p>
        </w:tc>
      </w:tr>
      <w:tr w:rsidR="005E3546" w:rsidTr="00DF204D">
        <w:tc>
          <w:tcPr>
            <w:tcW w:w="2310" w:type="dxa"/>
            <w:vAlign w:val="center"/>
          </w:tcPr>
          <w:p w:rsidR="005E3546" w:rsidRPr="00DF204D" w:rsidRDefault="005E3546">
            <w:pPr>
              <w:rPr>
                <w:b/>
              </w:rPr>
            </w:pPr>
            <w:r w:rsidRPr="00DF204D">
              <w:rPr>
                <w:b/>
              </w:rPr>
              <w:t>Installation &amp; Commissioning</w:t>
            </w:r>
          </w:p>
        </w:tc>
        <w:tc>
          <w:tcPr>
            <w:tcW w:w="2310" w:type="dxa"/>
            <w:vAlign w:val="center"/>
          </w:tcPr>
          <w:p w:rsidR="005E3546" w:rsidRDefault="005E3546" w:rsidP="00DF204D">
            <w:pPr>
              <w:jc w:val="right"/>
            </w:pPr>
            <w:r>
              <w:t>722.22</w:t>
            </w:r>
          </w:p>
        </w:tc>
        <w:tc>
          <w:tcPr>
            <w:tcW w:w="2311" w:type="dxa"/>
            <w:vAlign w:val="center"/>
          </w:tcPr>
          <w:p w:rsidR="005E3546" w:rsidRDefault="005E3546" w:rsidP="00DF204D">
            <w:pPr>
              <w:jc w:val="right"/>
            </w:pPr>
            <w:r>
              <w:t>722.22</w:t>
            </w:r>
          </w:p>
        </w:tc>
        <w:tc>
          <w:tcPr>
            <w:tcW w:w="2311" w:type="dxa"/>
            <w:vAlign w:val="center"/>
          </w:tcPr>
          <w:p w:rsidR="005E3546" w:rsidRDefault="005E3546" w:rsidP="00DF204D">
            <w:pPr>
              <w:jc w:val="right"/>
            </w:pPr>
            <w:r>
              <w:t>722.22</w:t>
            </w:r>
          </w:p>
        </w:tc>
      </w:tr>
      <w:tr w:rsidR="005E3546" w:rsidTr="00DF204D">
        <w:tc>
          <w:tcPr>
            <w:tcW w:w="2310" w:type="dxa"/>
            <w:vAlign w:val="center"/>
          </w:tcPr>
          <w:p w:rsidR="005E3546" w:rsidRPr="00DF204D" w:rsidRDefault="005E3546">
            <w:pPr>
              <w:rPr>
                <w:b/>
              </w:rPr>
            </w:pPr>
            <w:r w:rsidRPr="00DF204D">
              <w:rPr>
                <w:b/>
              </w:rPr>
              <w:t>TOTAL COST</w:t>
            </w:r>
          </w:p>
        </w:tc>
        <w:tc>
          <w:tcPr>
            <w:tcW w:w="2310" w:type="dxa"/>
            <w:vAlign w:val="center"/>
          </w:tcPr>
          <w:p w:rsidR="005E3546" w:rsidRPr="00DF204D" w:rsidRDefault="005E3546" w:rsidP="00DF204D">
            <w:pPr>
              <w:jc w:val="right"/>
              <w:rPr>
                <w:b/>
              </w:rPr>
            </w:pPr>
            <w:r w:rsidRPr="00DF204D">
              <w:rPr>
                <w:b/>
              </w:rPr>
              <w:t>3,329.07</w:t>
            </w:r>
          </w:p>
        </w:tc>
        <w:tc>
          <w:tcPr>
            <w:tcW w:w="2311" w:type="dxa"/>
            <w:vAlign w:val="center"/>
          </w:tcPr>
          <w:p w:rsidR="005E3546" w:rsidRPr="00DF204D" w:rsidRDefault="005E3546" w:rsidP="00DF204D">
            <w:pPr>
              <w:jc w:val="right"/>
              <w:rPr>
                <w:b/>
              </w:rPr>
            </w:pPr>
            <w:r w:rsidRPr="00DF204D">
              <w:rPr>
                <w:b/>
              </w:rPr>
              <w:t>3,753.97</w:t>
            </w:r>
          </w:p>
        </w:tc>
        <w:tc>
          <w:tcPr>
            <w:tcW w:w="2311" w:type="dxa"/>
            <w:vAlign w:val="center"/>
          </w:tcPr>
          <w:p w:rsidR="005E3546" w:rsidRPr="00DF204D" w:rsidRDefault="005E3546" w:rsidP="00DF204D">
            <w:pPr>
              <w:jc w:val="right"/>
              <w:rPr>
                <w:b/>
              </w:rPr>
            </w:pPr>
            <w:r w:rsidRPr="00DF204D">
              <w:rPr>
                <w:b/>
              </w:rPr>
              <w:t>3,808.97</w:t>
            </w:r>
          </w:p>
        </w:tc>
      </w:tr>
    </w:tbl>
    <w:p w:rsidR="005E3546" w:rsidRDefault="005E3546">
      <w:r>
        <w:t xml:space="preserve">All costs are shown exclusive of VAT. Prices are correct as at October 2020. </w:t>
      </w:r>
    </w:p>
    <w:p w:rsidR="009D0815" w:rsidRPr="009D0815" w:rsidRDefault="009D0815" w:rsidP="002840A2">
      <w:r>
        <w:t>Note, t</w:t>
      </w:r>
      <w:r w:rsidRPr="009D0815">
        <w:t xml:space="preserve">here is also likely to be maintenance costs associated with the upkeep of the VAS over the course of its lifetime. </w:t>
      </w:r>
      <w:r>
        <w:t>The expected cost for maintenance is to be confirmed.</w:t>
      </w:r>
    </w:p>
    <w:p w:rsidR="00682B4A" w:rsidRPr="00A80549" w:rsidRDefault="00A80549" w:rsidP="002840A2">
      <w:pPr>
        <w:rPr>
          <w:b/>
        </w:rPr>
      </w:pPr>
      <w:r>
        <w:rPr>
          <w:b/>
        </w:rPr>
        <w:t xml:space="preserve">Next steps for Council consideration </w:t>
      </w:r>
    </w:p>
    <w:p w:rsidR="002840A2" w:rsidRDefault="00682B4A" w:rsidP="002840A2">
      <w:r>
        <w:t xml:space="preserve">Ide Neighbourhood </w:t>
      </w:r>
      <w:r w:rsidR="002840A2">
        <w:t xml:space="preserve">Highways Officer has </w:t>
      </w:r>
      <w:r>
        <w:t xml:space="preserve">reviewed </w:t>
      </w:r>
      <w:r w:rsidR="002840A2">
        <w:t xml:space="preserve">the data held by SCARF for </w:t>
      </w:r>
      <w:r>
        <w:t>the village</w:t>
      </w:r>
      <w:r w:rsidR="002840A2">
        <w:t xml:space="preserve"> and</w:t>
      </w:r>
      <w:r>
        <w:t xml:space="preserve"> confirmed</w:t>
      </w:r>
      <w:r w:rsidR="002840A2">
        <w:t xml:space="preserve"> there are currently no complaints</w:t>
      </w:r>
      <w:r w:rsidR="00B93CE0">
        <w:t>.</w:t>
      </w:r>
      <w:r w:rsidR="002840A2">
        <w:t xml:space="preserve"> </w:t>
      </w:r>
    </w:p>
    <w:p w:rsidR="00A80549" w:rsidRDefault="00682B4A" w:rsidP="002840A2">
      <w:r>
        <w:t>The Council is asked to consider:</w:t>
      </w:r>
    </w:p>
    <w:p w:rsidR="00A80549" w:rsidRDefault="00682B4A" w:rsidP="00A80549">
      <w:pPr>
        <w:pStyle w:val="ListParagraph"/>
        <w:numPr>
          <w:ilvl w:val="0"/>
          <w:numId w:val="1"/>
        </w:numPr>
      </w:pPr>
      <w:r>
        <w:t>Is</w:t>
      </w:r>
      <w:r w:rsidR="00A80549">
        <w:t xml:space="preserve"> speeding in Ide is an issue for escalation?</w:t>
      </w:r>
    </w:p>
    <w:p w:rsidR="00A80549" w:rsidRDefault="00682B4A" w:rsidP="00A80549">
      <w:pPr>
        <w:pStyle w:val="ListParagraph"/>
        <w:numPr>
          <w:ilvl w:val="0"/>
          <w:numId w:val="1"/>
        </w:numPr>
      </w:pPr>
      <w:r>
        <w:t>Would councillors support a request to</w:t>
      </w:r>
      <w:r w:rsidR="00A80549">
        <w:t xml:space="preserve"> register a complaint with the SCARF?</w:t>
      </w:r>
    </w:p>
    <w:p w:rsidR="00A80549" w:rsidRDefault="00682B4A" w:rsidP="00A80549">
      <w:pPr>
        <w:pStyle w:val="ListParagraph"/>
        <w:numPr>
          <w:ilvl w:val="0"/>
          <w:numId w:val="1"/>
        </w:numPr>
      </w:pPr>
      <w:r>
        <w:t xml:space="preserve">Would </w:t>
      </w:r>
      <w:r w:rsidR="002A0D31">
        <w:t xml:space="preserve">the community </w:t>
      </w:r>
      <w:r w:rsidR="00A80549">
        <w:t>be behind such actions?</w:t>
      </w:r>
    </w:p>
    <w:p w:rsidR="00A80549" w:rsidRDefault="001C4AA7" w:rsidP="00A80549">
      <w:r>
        <w:t>Should the Council agree that speeding is an issue in the village, the next step would be to registe</w:t>
      </w:r>
      <w:r w:rsidR="00CF529B">
        <w:t>r the perceived issue with Neighbourhood Highways Officer</w:t>
      </w:r>
      <w:r>
        <w:t>.</w:t>
      </w:r>
    </w:p>
    <w:p w:rsidR="004A4F4F" w:rsidRDefault="004A4F4F" w:rsidP="00A80549"/>
    <w:p w:rsidR="004A4F4F" w:rsidRDefault="004A4F4F" w:rsidP="00A80549"/>
    <w:p w:rsidR="004A4F4F" w:rsidRDefault="004A4F4F" w:rsidP="00A80549">
      <w:pPr>
        <w:contextualSpacing/>
      </w:pPr>
      <w:r>
        <w:t>Cllr Paula Burton-</w:t>
      </w:r>
      <w:proofErr w:type="spellStart"/>
      <w:r>
        <w:t>Perrett</w:t>
      </w:r>
      <w:proofErr w:type="spellEnd"/>
    </w:p>
    <w:p w:rsidR="004A4F4F" w:rsidRDefault="004A4F4F" w:rsidP="00A80549">
      <w:r>
        <w:t>Cllr Jessica Paine</w:t>
      </w:r>
    </w:p>
    <w:p w:rsidR="008B3C7B" w:rsidRDefault="004A4F4F">
      <w:r>
        <w:t>8 November 2020</w:t>
      </w:r>
      <w:bookmarkStart w:id="0" w:name="_GoBack"/>
      <w:bookmarkEnd w:id="0"/>
    </w:p>
    <w:sectPr w:rsidR="008B3C7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4F" w:rsidRDefault="004A4F4F" w:rsidP="004A4F4F">
      <w:pPr>
        <w:spacing w:after="0" w:line="240" w:lineRule="auto"/>
      </w:pPr>
      <w:r>
        <w:separator/>
      </w:r>
    </w:p>
  </w:endnote>
  <w:endnote w:type="continuationSeparator" w:id="0">
    <w:p w:rsidR="004A4F4F" w:rsidRDefault="004A4F4F" w:rsidP="004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4F" w:rsidRDefault="004A4F4F" w:rsidP="00AC5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F4F" w:rsidRDefault="004A4F4F" w:rsidP="004A4F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4F" w:rsidRDefault="004A4F4F" w:rsidP="00AC5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4F4F" w:rsidRDefault="004A4F4F" w:rsidP="004A4F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4F" w:rsidRDefault="004A4F4F" w:rsidP="004A4F4F">
      <w:pPr>
        <w:spacing w:after="0" w:line="240" w:lineRule="auto"/>
      </w:pPr>
      <w:r>
        <w:separator/>
      </w:r>
    </w:p>
  </w:footnote>
  <w:footnote w:type="continuationSeparator" w:id="0">
    <w:p w:rsidR="004A4F4F" w:rsidRDefault="004A4F4F" w:rsidP="004A4F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17EB"/>
    <w:multiLevelType w:val="hybridMultilevel"/>
    <w:tmpl w:val="DB1C6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4C"/>
    <w:rsid w:val="000661BC"/>
    <w:rsid w:val="001C4AA7"/>
    <w:rsid w:val="002840A2"/>
    <w:rsid w:val="002A0D31"/>
    <w:rsid w:val="002D3D46"/>
    <w:rsid w:val="002E1093"/>
    <w:rsid w:val="00395423"/>
    <w:rsid w:val="004A4F4F"/>
    <w:rsid w:val="0050790B"/>
    <w:rsid w:val="00536420"/>
    <w:rsid w:val="005E3546"/>
    <w:rsid w:val="00682B0A"/>
    <w:rsid w:val="00682B4A"/>
    <w:rsid w:val="00803EAC"/>
    <w:rsid w:val="00836E8A"/>
    <w:rsid w:val="00867BBF"/>
    <w:rsid w:val="008B3C7B"/>
    <w:rsid w:val="00922D6E"/>
    <w:rsid w:val="00931105"/>
    <w:rsid w:val="00942A4C"/>
    <w:rsid w:val="009D0815"/>
    <w:rsid w:val="00A80549"/>
    <w:rsid w:val="00B936C0"/>
    <w:rsid w:val="00B93CE0"/>
    <w:rsid w:val="00B94DBD"/>
    <w:rsid w:val="00BA1ACE"/>
    <w:rsid w:val="00C6233C"/>
    <w:rsid w:val="00C846F6"/>
    <w:rsid w:val="00CF529B"/>
    <w:rsid w:val="00D116B4"/>
    <w:rsid w:val="00DF204D"/>
    <w:rsid w:val="00F12621"/>
    <w:rsid w:val="00F86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0549"/>
    <w:pPr>
      <w:ind w:left="720"/>
      <w:contextualSpacing/>
    </w:pPr>
  </w:style>
  <w:style w:type="paragraph" w:styleId="BalloonText">
    <w:name w:val="Balloon Text"/>
    <w:basedOn w:val="Normal"/>
    <w:link w:val="BalloonTextChar"/>
    <w:uiPriority w:val="99"/>
    <w:semiHidden/>
    <w:unhideWhenUsed/>
    <w:rsid w:val="00D1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B4"/>
    <w:rPr>
      <w:rFonts w:ascii="Tahoma" w:hAnsi="Tahoma" w:cs="Tahoma"/>
      <w:sz w:val="16"/>
      <w:szCs w:val="16"/>
    </w:rPr>
  </w:style>
  <w:style w:type="table" w:styleId="TableGrid">
    <w:name w:val="Table Grid"/>
    <w:basedOn w:val="TableNormal"/>
    <w:uiPriority w:val="39"/>
    <w:rsid w:val="005E3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4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F4F"/>
  </w:style>
  <w:style w:type="character" w:styleId="PageNumber">
    <w:name w:val="page number"/>
    <w:basedOn w:val="DefaultParagraphFont"/>
    <w:uiPriority w:val="99"/>
    <w:semiHidden/>
    <w:unhideWhenUsed/>
    <w:rsid w:val="004A4F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0549"/>
    <w:pPr>
      <w:ind w:left="720"/>
      <w:contextualSpacing/>
    </w:pPr>
  </w:style>
  <w:style w:type="paragraph" w:styleId="BalloonText">
    <w:name w:val="Balloon Text"/>
    <w:basedOn w:val="Normal"/>
    <w:link w:val="BalloonTextChar"/>
    <w:uiPriority w:val="99"/>
    <w:semiHidden/>
    <w:unhideWhenUsed/>
    <w:rsid w:val="00D1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B4"/>
    <w:rPr>
      <w:rFonts w:ascii="Tahoma" w:hAnsi="Tahoma" w:cs="Tahoma"/>
      <w:sz w:val="16"/>
      <w:szCs w:val="16"/>
    </w:rPr>
  </w:style>
  <w:style w:type="table" w:styleId="TableGrid">
    <w:name w:val="Table Grid"/>
    <w:basedOn w:val="TableNormal"/>
    <w:uiPriority w:val="39"/>
    <w:rsid w:val="005E3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4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F4F"/>
  </w:style>
  <w:style w:type="character" w:styleId="PageNumber">
    <w:name w:val="page number"/>
    <w:basedOn w:val="DefaultParagraphFont"/>
    <w:uiPriority w:val="99"/>
    <w:semiHidden/>
    <w:unhideWhenUsed/>
    <w:rsid w:val="004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7829">
      <w:bodyDiv w:val="1"/>
      <w:marLeft w:val="0"/>
      <w:marRight w:val="0"/>
      <w:marTop w:val="0"/>
      <w:marBottom w:val="0"/>
      <w:divBdr>
        <w:top w:val="none" w:sz="0" w:space="0" w:color="auto"/>
        <w:left w:val="none" w:sz="0" w:space="0" w:color="auto"/>
        <w:bottom w:val="none" w:sz="0" w:space="0" w:color="auto"/>
        <w:right w:val="none" w:sz="0" w:space="0" w:color="auto"/>
      </w:divBdr>
    </w:div>
    <w:div w:id="773477102">
      <w:bodyDiv w:val="1"/>
      <w:marLeft w:val="0"/>
      <w:marRight w:val="0"/>
      <w:marTop w:val="0"/>
      <w:marBottom w:val="0"/>
      <w:divBdr>
        <w:top w:val="none" w:sz="0" w:space="0" w:color="auto"/>
        <w:left w:val="none" w:sz="0" w:space="0" w:color="auto"/>
        <w:bottom w:val="none" w:sz="0" w:space="0" w:color="auto"/>
        <w:right w:val="none" w:sz="0" w:space="0" w:color="auto"/>
      </w:divBdr>
    </w:div>
    <w:div w:id="18301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Paula</dc:creator>
  <cp:lastModifiedBy>Nick Bradley</cp:lastModifiedBy>
  <cp:revision>2</cp:revision>
  <dcterms:created xsi:type="dcterms:W3CDTF">2020-11-08T15:09:00Z</dcterms:created>
  <dcterms:modified xsi:type="dcterms:W3CDTF">2020-11-08T15:09:00Z</dcterms:modified>
</cp:coreProperties>
</file>