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B9EEA" w14:textId="77777777" w:rsidR="00B256F7" w:rsidRDefault="00EC3C77" w:rsidP="00EC3C77">
      <w:pPr>
        <w:jc w:val="center"/>
        <w:rPr>
          <w:rFonts w:asciiTheme="majorHAnsi" w:hAnsiTheme="majorHAnsi"/>
          <w:b/>
          <w:sz w:val="32"/>
          <w:szCs w:val="32"/>
        </w:rPr>
      </w:pPr>
      <w:r>
        <w:rPr>
          <w:rFonts w:asciiTheme="majorHAnsi" w:hAnsiTheme="majorHAnsi"/>
          <w:b/>
          <w:sz w:val="32"/>
          <w:szCs w:val="32"/>
        </w:rPr>
        <w:t>Ide Parish Council</w:t>
      </w:r>
    </w:p>
    <w:p w14:paraId="45B450CE" w14:textId="77777777" w:rsidR="005F51FE" w:rsidRDefault="005F51FE" w:rsidP="00EC3C77">
      <w:pPr>
        <w:jc w:val="center"/>
        <w:rPr>
          <w:rFonts w:asciiTheme="majorHAnsi" w:hAnsiTheme="majorHAnsi"/>
          <w:b/>
          <w:sz w:val="32"/>
          <w:szCs w:val="32"/>
        </w:rPr>
      </w:pPr>
    </w:p>
    <w:p w14:paraId="5C8695B8" w14:textId="77777777" w:rsidR="005F51FE" w:rsidRDefault="005F51FE" w:rsidP="00EC3C77">
      <w:pPr>
        <w:jc w:val="center"/>
        <w:rPr>
          <w:rFonts w:asciiTheme="majorHAnsi" w:hAnsiTheme="majorHAnsi"/>
          <w:b/>
          <w:sz w:val="28"/>
          <w:szCs w:val="28"/>
        </w:rPr>
      </w:pPr>
      <w:r>
        <w:rPr>
          <w:rFonts w:asciiTheme="majorHAnsi" w:hAnsiTheme="majorHAnsi"/>
          <w:b/>
          <w:sz w:val="32"/>
          <w:szCs w:val="32"/>
        </w:rPr>
        <w:t xml:space="preserve"> </w:t>
      </w:r>
      <w:r w:rsidRPr="005F51FE">
        <w:rPr>
          <w:rFonts w:asciiTheme="majorHAnsi" w:hAnsiTheme="majorHAnsi"/>
          <w:b/>
          <w:sz w:val="26"/>
          <w:szCs w:val="26"/>
        </w:rPr>
        <w:t xml:space="preserve">Weir Meadow Recreation Ground and </w:t>
      </w:r>
      <w:proofErr w:type="spellStart"/>
      <w:r w:rsidRPr="005F51FE">
        <w:rPr>
          <w:rFonts w:asciiTheme="majorHAnsi" w:hAnsiTheme="majorHAnsi"/>
          <w:b/>
          <w:sz w:val="26"/>
          <w:szCs w:val="26"/>
        </w:rPr>
        <w:t>Pynes</w:t>
      </w:r>
      <w:proofErr w:type="spellEnd"/>
      <w:r w:rsidRPr="005F51FE">
        <w:rPr>
          <w:rFonts w:asciiTheme="majorHAnsi" w:hAnsiTheme="majorHAnsi"/>
          <w:b/>
          <w:sz w:val="26"/>
          <w:szCs w:val="26"/>
        </w:rPr>
        <w:t xml:space="preserve"> Community Orchard</w:t>
      </w:r>
      <w:r>
        <w:rPr>
          <w:rFonts w:asciiTheme="majorHAnsi" w:hAnsiTheme="majorHAnsi"/>
          <w:b/>
          <w:sz w:val="28"/>
          <w:szCs w:val="28"/>
        </w:rPr>
        <w:t xml:space="preserve"> Projects </w:t>
      </w:r>
      <w:r w:rsidR="00EC3C77" w:rsidRPr="005F51FE">
        <w:rPr>
          <w:rFonts w:asciiTheme="majorHAnsi" w:hAnsiTheme="majorHAnsi"/>
          <w:b/>
          <w:sz w:val="28"/>
          <w:szCs w:val="28"/>
        </w:rPr>
        <w:t xml:space="preserve"> </w:t>
      </w:r>
    </w:p>
    <w:p w14:paraId="024317C8" w14:textId="77777777" w:rsidR="005F51FE" w:rsidRDefault="005F51FE" w:rsidP="00EC3C77">
      <w:pPr>
        <w:jc w:val="center"/>
        <w:rPr>
          <w:rFonts w:asciiTheme="majorHAnsi" w:hAnsiTheme="majorHAnsi"/>
          <w:b/>
          <w:sz w:val="28"/>
          <w:szCs w:val="28"/>
        </w:rPr>
      </w:pPr>
    </w:p>
    <w:p w14:paraId="62F3FD3D" w14:textId="45470619" w:rsidR="005F51FE" w:rsidRPr="005F51FE" w:rsidRDefault="005F51FE" w:rsidP="00EC3C77">
      <w:pPr>
        <w:jc w:val="center"/>
        <w:rPr>
          <w:rFonts w:asciiTheme="majorHAnsi" w:hAnsiTheme="majorHAnsi"/>
          <w:b/>
          <w:sz w:val="26"/>
          <w:szCs w:val="26"/>
        </w:rPr>
      </w:pPr>
      <w:r w:rsidRPr="005F51FE">
        <w:rPr>
          <w:rFonts w:asciiTheme="majorHAnsi" w:hAnsiTheme="majorHAnsi"/>
          <w:b/>
          <w:sz w:val="26"/>
          <w:szCs w:val="26"/>
        </w:rPr>
        <w:t>Joint Fund Raising Sub-Group</w:t>
      </w:r>
    </w:p>
    <w:p w14:paraId="2997F590" w14:textId="77777777" w:rsidR="005F51FE" w:rsidRDefault="005F51FE" w:rsidP="00EC3C77">
      <w:pPr>
        <w:jc w:val="center"/>
        <w:rPr>
          <w:rFonts w:asciiTheme="majorHAnsi" w:hAnsiTheme="majorHAnsi"/>
          <w:b/>
          <w:sz w:val="28"/>
          <w:szCs w:val="28"/>
        </w:rPr>
      </w:pPr>
    </w:p>
    <w:p w14:paraId="2EDD2F8F" w14:textId="4D0E217E" w:rsidR="00EC3C77" w:rsidRPr="005F51FE" w:rsidRDefault="005F51FE" w:rsidP="00EC3C77">
      <w:pPr>
        <w:jc w:val="center"/>
        <w:rPr>
          <w:rFonts w:asciiTheme="majorHAnsi" w:hAnsiTheme="majorHAnsi"/>
          <w:b/>
          <w:sz w:val="28"/>
          <w:szCs w:val="28"/>
        </w:rPr>
      </w:pPr>
      <w:r>
        <w:rPr>
          <w:rFonts w:asciiTheme="majorHAnsi" w:hAnsiTheme="majorHAnsi"/>
          <w:b/>
          <w:sz w:val="28"/>
          <w:szCs w:val="28"/>
        </w:rPr>
        <w:t xml:space="preserve">Suggested </w:t>
      </w:r>
      <w:r w:rsidR="00370A94">
        <w:rPr>
          <w:rFonts w:asciiTheme="majorHAnsi" w:hAnsiTheme="majorHAnsi"/>
          <w:b/>
          <w:sz w:val="28"/>
          <w:szCs w:val="28"/>
        </w:rPr>
        <w:t xml:space="preserve">Draft </w:t>
      </w:r>
      <w:r>
        <w:rPr>
          <w:rFonts w:asciiTheme="majorHAnsi" w:hAnsiTheme="majorHAnsi"/>
          <w:b/>
          <w:sz w:val="28"/>
          <w:szCs w:val="28"/>
        </w:rPr>
        <w:t xml:space="preserve">Heads for </w:t>
      </w:r>
      <w:r w:rsidR="00EC3C77" w:rsidRPr="005F51FE">
        <w:rPr>
          <w:rFonts w:asciiTheme="majorHAnsi" w:hAnsiTheme="majorHAnsi"/>
          <w:b/>
          <w:sz w:val="28"/>
          <w:szCs w:val="28"/>
        </w:rPr>
        <w:t>Terms of Reference</w:t>
      </w:r>
      <w:r w:rsidR="008B5627" w:rsidRPr="005F51FE">
        <w:rPr>
          <w:rFonts w:asciiTheme="majorHAnsi" w:hAnsiTheme="majorHAnsi"/>
          <w:b/>
          <w:sz w:val="28"/>
          <w:szCs w:val="28"/>
        </w:rPr>
        <w:t xml:space="preserve"> </w:t>
      </w:r>
      <w:r w:rsidR="00C06639" w:rsidRPr="005F51FE">
        <w:rPr>
          <w:rFonts w:asciiTheme="majorHAnsi" w:hAnsiTheme="majorHAnsi"/>
          <w:b/>
          <w:sz w:val="28"/>
          <w:szCs w:val="28"/>
        </w:rPr>
        <w:t xml:space="preserve"> </w:t>
      </w:r>
      <w:r w:rsidR="004B6931">
        <w:rPr>
          <w:rFonts w:asciiTheme="majorHAnsi" w:hAnsiTheme="majorHAnsi"/>
          <w:b/>
          <w:sz w:val="28"/>
          <w:szCs w:val="28"/>
        </w:rPr>
        <w:t>(</w:t>
      </w:r>
      <w:bookmarkStart w:id="0" w:name="_GoBack"/>
      <w:bookmarkEnd w:id="0"/>
      <w:r w:rsidR="004B6931">
        <w:rPr>
          <w:rFonts w:asciiTheme="majorHAnsi" w:hAnsiTheme="majorHAnsi"/>
          <w:b/>
          <w:sz w:val="28"/>
          <w:szCs w:val="28"/>
        </w:rPr>
        <w:t>v2)</w:t>
      </w:r>
    </w:p>
    <w:p w14:paraId="32B169A5" w14:textId="77777777" w:rsidR="00EC3C77" w:rsidRDefault="00EC3C77" w:rsidP="00EC3C77">
      <w:pPr>
        <w:rPr>
          <w:rFonts w:asciiTheme="majorHAnsi" w:hAnsiTheme="majorHAnsi"/>
          <w:sz w:val="22"/>
          <w:szCs w:val="22"/>
        </w:rPr>
      </w:pPr>
    </w:p>
    <w:p w14:paraId="5B2EBB2D" w14:textId="77777777" w:rsidR="00EC3C77" w:rsidRDefault="00EC3C77" w:rsidP="00EC3C77">
      <w:pPr>
        <w:rPr>
          <w:rFonts w:asciiTheme="majorHAnsi" w:hAnsiTheme="majorHAnsi"/>
          <w:sz w:val="22"/>
          <w:szCs w:val="22"/>
        </w:rPr>
      </w:pPr>
      <w:r>
        <w:rPr>
          <w:rFonts w:asciiTheme="majorHAnsi" w:hAnsiTheme="majorHAnsi"/>
          <w:sz w:val="22"/>
          <w:szCs w:val="22"/>
        </w:rPr>
        <w:t>---------------------------------------------------------------------------------------------------------------------------</w:t>
      </w:r>
    </w:p>
    <w:p w14:paraId="2ACF9E31" w14:textId="77777777" w:rsidR="00EC3C77" w:rsidRDefault="00EC3C77" w:rsidP="00EC3C77">
      <w:pPr>
        <w:rPr>
          <w:rFonts w:asciiTheme="majorHAnsi" w:hAnsiTheme="majorHAnsi"/>
          <w:sz w:val="22"/>
          <w:szCs w:val="22"/>
        </w:rPr>
      </w:pPr>
    </w:p>
    <w:p w14:paraId="79F48667" w14:textId="77777777" w:rsidR="00EC3C77" w:rsidRDefault="00EC3C77" w:rsidP="00EC3C77">
      <w:pPr>
        <w:rPr>
          <w:rFonts w:asciiTheme="majorHAnsi" w:hAnsiTheme="majorHAnsi"/>
          <w:b/>
          <w:sz w:val="22"/>
          <w:szCs w:val="22"/>
        </w:rPr>
      </w:pPr>
      <w:r>
        <w:rPr>
          <w:rFonts w:asciiTheme="majorHAnsi" w:hAnsiTheme="majorHAnsi"/>
          <w:sz w:val="22"/>
          <w:szCs w:val="22"/>
        </w:rPr>
        <w:t xml:space="preserve">1. </w:t>
      </w:r>
      <w:r>
        <w:rPr>
          <w:rFonts w:asciiTheme="majorHAnsi" w:hAnsiTheme="majorHAnsi"/>
          <w:b/>
          <w:sz w:val="22"/>
          <w:szCs w:val="22"/>
        </w:rPr>
        <w:t>Background</w:t>
      </w:r>
    </w:p>
    <w:p w14:paraId="66598746" w14:textId="1CCFFC01" w:rsidR="005F51FE" w:rsidRDefault="005F51FE" w:rsidP="00EC3C77">
      <w:pPr>
        <w:rPr>
          <w:rFonts w:asciiTheme="majorHAnsi" w:hAnsiTheme="majorHAnsi"/>
          <w:sz w:val="22"/>
          <w:szCs w:val="22"/>
        </w:rPr>
      </w:pPr>
      <w:r>
        <w:rPr>
          <w:rFonts w:asciiTheme="majorHAnsi" w:hAnsiTheme="majorHAnsi"/>
          <w:sz w:val="22"/>
          <w:szCs w:val="22"/>
        </w:rPr>
        <w:t>Ide Parish Council</w:t>
      </w:r>
      <w:r w:rsidR="00EC3C77">
        <w:rPr>
          <w:rFonts w:asciiTheme="majorHAnsi" w:hAnsiTheme="majorHAnsi"/>
          <w:sz w:val="22"/>
          <w:szCs w:val="22"/>
        </w:rPr>
        <w:t xml:space="preserve"> intends to purchase Weir Meadow</w:t>
      </w:r>
      <w:r>
        <w:rPr>
          <w:rFonts w:asciiTheme="majorHAnsi" w:hAnsiTheme="majorHAnsi"/>
          <w:sz w:val="22"/>
          <w:szCs w:val="22"/>
        </w:rPr>
        <w:t xml:space="preserve"> with Northern Fields &amp; Triangular Field, and </w:t>
      </w:r>
      <w:proofErr w:type="spellStart"/>
      <w:r>
        <w:rPr>
          <w:rFonts w:asciiTheme="majorHAnsi" w:hAnsiTheme="majorHAnsi"/>
          <w:sz w:val="22"/>
          <w:szCs w:val="22"/>
        </w:rPr>
        <w:t>Pynes</w:t>
      </w:r>
      <w:proofErr w:type="spellEnd"/>
      <w:r>
        <w:rPr>
          <w:rFonts w:asciiTheme="majorHAnsi" w:hAnsiTheme="majorHAnsi"/>
          <w:sz w:val="22"/>
          <w:szCs w:val="22"/>
        </w:rPr>
        <w:t xml:space="preserve"> Victorian </w:t>
      </w:r>
      <w:proofErr w:type="gramStart"/>
      <w:r>
        <w:rPr>
          <w:rFonts w:asciiTheme="majorHAnsi" w:hAnsiTheme="majorHAnsi"/>
          <w:sz w:val="22"/>
          <w:szCs w:val="22"/>
        </w:rPr>
        <w:t xml:space="preserve">Orchard  </w:t>
      </w:r>
      <w:r w:rsidR="00EC3C77">
        <w:rPr>
          <w:rFonts w:asciiTheme="majorHAnsi" w:hAnsiTheme="majorHAnsi"/>
          <w:sz w:val="22"/>
          <w:szCs w:val="22"/>
        </w:rPr>
        <w:t>from</w:t>
      </w:r>
      <w:proofErr w:type="gramEnd"/>
      <w:r>
        <w:rPr>
          <w:rFonts w:asciiTheme="majorHAnsi" w:hAnsiTheme="majorHAnsi"/>
          <w:sz w:val="22"/>
          <w:szCs w:val="22"/>
        </w:rPr>
        <w:t xml:space="preserve">  the Church Commissioners  for use as a recreation ground and a community orchard respectively</w:t>
      </w:r>
      <w:r w:rsidR="00EC3C77">
        <w:rPr>
          <w:rFonts w:asciiTheme="majorHAnsi" w:hAnsiTheme="majorHAnsi"/>
          <w:sz w:val="22"/>
          <w:szCs w:val="22"/>
        </w:rPr>
        <w:t xml:space="preserve">. </w:t>
      </w:r>
      <w:r>
        <w:rPr>
          <w:rFonts w:asciiTheme="majorHAnsi" w:hAnsiTheme="majorHAnsi"/>
          <w:sz w:val="22"/>
          <w:szCs w:val="22"/>
        </w:rPr>
        <w:t xml:space="preserve"> Prices have been agreed and at Feb 2021 we are close to signing </w:t>
      </w:r>
      <w:proofErr w:type="gramStart"/>
      <w:r>
        <w:rPr>
          <w:rFonts w:asciiTheme="majorHAnsi" w:hAnsiTheme="majorHAnsi"/>
          <w:sz w:val="22"/>
          <w:szCs w:val="22"/>
        </w:rPr>
        <w:t>three year</w:t>
      </w:r>
      <w:proofErr w:type="gramEnd"/>
      <w:r>
        <w:rPr>
          <w:rFonts w:asciiTheme="majorHAnsi" w:hAnsiTheme="majorHAnsi"/>
          <w:sz w:val="22"/>
          <w:szCs w:val="22"/>
        </w:rPr>
        <w:t xml:space="preserve"> option agreements for both sites.  Planning </w:t>
      </w:r>
      <w:proofErr w:type="gramStart"/>
      <w:r>
        <w:rPr>
          <w:rFonts w:asciiTheme="majorHAnsi" w:hAnsiTheme="majorHAnsi"/>
          <w:sz w:val="22"/>
          <w:szCs w:val="22"/>
        </w:rPr>
        <w:t>permission  for</w:t>
      </w:r>
      <w:proofErr w:type="gramEnd"/>
      <w:r>
        <w:rPr>
          <w:rFonts w:asciiTheme="majorHAnsi" w:hAnsiTheme="majorHAnsi"/>
          <w:sz w:val="22"/>
          <w:szCs w:val="22"/>
        </w:rPr>
        <w:t xml:space="preserve"> Weir Meadow has been granted; none is needed for the Orchard.</w:t>
      </w:r>
    </w:p>
    <w:p w14:paraId="4D965F39" w14:textId="3519D7BF" w:rsidR="005F51FE" w:rsidRDefault="005F51FE" w:rsidP="00EC3C77">
      <w:pPr>
        <w:rPr>
          <w:rFonts w:asciiTheme="majorHAnsi" w:hAnsiTheme="majorHAnsi"/>
          <w:sz w:val="22"/>
          <w:szCs w:val="22"/>
        </w:rPr>
      </w:pPr>
      <w:r>
        <w:rPr>
          <w:rFonts w:asciiTheme="majorHAnsi" w:hAnsiTheme="majorHAnsi"/>
          <w:sz w:val="22"/>
          <w:szCs w:val="22"/>
        </w:rPr>
        <w:t xml:space="preserve">Now we know that the two option agreements are likely to be signed at the same time, we can go live </w:t>
      </w:r>
      <w:proofErr w:type="gramStart"/>
      <w:r>
        <w:rPr>
          <w:rFonts w:asciiTheme="majorHAnsi" w:hAnsiTheme="majorHAnsi"/>
          <w:sz w:val="22"/>
          <w:szCs w:val="22"/>
        </w:rPr>
        <w:t>with  both</w:t>
      </w:r>
      <w:proofErr w:type="gramEnd"/>
      <w:r>
        <w:rPr>
          <w:rFonts w:asciiTheme="majorHAnsi" w:hAnsiTheme="majorHAnsi"/>
          <w:sz w:val="22"/>
          <w:szCs w:val="22"/>
        </w:rPr>
        <w:t xml:space="preserve">  projects at the same time. This allows us to co-ordinate the fund raising efforts for both pro</w:t>
      </w:r>
      <w:r w:rsidR="00B9478A">
        <w:rPr>
          <w:rFonts w:asciiTheme="majorHAnsi" w:hAnsiTheme="majorHAnsi"/>
          <w:sz w:val="22"/>
          <w:szCs w:val="22"/>
        </w:rPr>
        <w:t>jects into a single joint group. It will</w:t>
      </w:r>
      <w:r>
        <w:rPr>
          <w:rFonts w:asciiTheme="majorHAnsi" w:hAnsiTheme="majorHAnsi"/>
          <w:sz w:val="22"/>
          <w:szCs w:val="22"/>
        </w:rPr>
        <w:t xml:space="preserve"> make best use of the villa</w:t>
      </w:r>
      <w:r w:rsidR="00370A94">
        <w:rPr>
          <w:rFonts w:asciiTheme="majorHAnsi" w:hAnsiTheme="majorHAnsi"/>
          <w:sz w:val="22"/>
          <w:szCs w:val="22"/>
        </w:rPr>
        <w:t>ge's talents and resources,</w:t>
      </w:r>
      <w:r>
        <w:rPr>
          <w:rFonts w:asciiTheme="majorHAnsi" w:hAnsiTheme="majorHAnsi"/>
          <w:sz w:val="22"/>
          <w:szCs w:val="22"/>
        </w:rPr>
        <w:t xml:space="preserve"> present a clear package to</w:t>
      </w:r>
      <w:r w:rsidR="00370A94">
        <w:rPr>
          <w:rFonts w:asciiTheme="majorHAnsi" w:hAnsiTheme="majorHAnsi"/>
          <w:sz w:val="22"/>
          <w:szCs w:val="22"/>
        </w:rPr>
        <w:t xml:space="preserve"> donors and grant making bodies, and avoid division or confusion when applying for funds.</w:t>
      </w:r>
      <w:r>
        <w:rPr>
          <w:rFonts w:asciiTheme="majorHAnsi" w:hAnsiTheme="majorHAnsi"/>
          <w:sz w:val="22"/>
          <w:szCs w:val="22"/>
        </w:rPr>
        <w:t xml:space="preserve"> </w:t>
      </w:r>
    </w:p>
    <w:p w14:paraId="457C00B2" w14:textId="4BBD2DCC" w:rsidR="005F51FE" w:rsidRDefault="005F51FE" w:rsidP="00EC3C77">
      <w:pPr>
        <w:rPr>
          <w:rFonts w:asciiTheme="majorHAnsi" w:hAnsiTheme="majorHAnsi"/>
          <w:sz w:val="22"/>
          <w:szCs w:val="22"/>
        </w:rPr>
      </w:pPr>
      <w:r>
        <w:rPr>
          <w:rFonts w:asciiTheme="majorHAnsi" w:hAnsiTheme="majorHAnsi"/>
          <w:sz w:val="22"/>
          <w:szCs w:val="22"/>
        </w:rPr>
        <w:t>A draft Strategy for joint fund raising has been written</w:t>
      </w:r>
      <w:r w:rsidR="00370A94">
        <w:rPr>
          <w:rFonts w:asciiTheme="majorHAnsi" w:hAnsiTheme="majorHAnsi"/>
          <w:sz w:val="22"/>
          <w:szCs w:val="22"/>
        </w:rPr>
        <w:t>, in</w:t>
      </w:r>
      <w:r>
        <w:rPr>
          <w:rFonts w:asciiTheme="majorHAnsi" w:hAnsiTheme="majorHAnsi"/>
          <w:sz w:val="22"/>
          <w:szCs w:val="22"/>
        </w:rPr>
        <w:t xml:space="preserve"> which</w:t>
      </w:r>
      <w:r w:rsidR="00370A94">
        <w:rPr>
          <w:rFonts w:asciiTheme="majorHAnsi" w:hAnsiTheme="majorHAnsi"/>
          <w:sz w:val="22"/>
          <w:szCs w:val="22"/>
        </w:rPr>
        <w:t xml:space="preserve"> we suggest setting up this joint fund raising sub-group.</w:t>
      </w:r>
    </w:p>
    <w:p w14:paraId="3392D56F" w14:textId="77777777" w:rsidR="00370A94" w:rsidRDefault="00370A94" w:rsidP="00EC3C77">
      <w:pPr>
        <w:rPr>
          <w:rFonts w:asciiTheme="majorHAnsi" w:hAnsiTheme="majorHAnsi"/>
          <w:sz w:val="22"/>
          <w:szCs w:val="22"/>
        </w:rPr>
      </w:pPr>
    </w:p>
    <w:p w14:paraId="08D624C6" w14:textId="1C11B5DB" w:rsidR="00370A94" w:rsidRDefault="00CA3B2E" w:rsidP="00370A94">
      <w:pPr>
        <w:rPr>
          <w:rFonts w:asciiTheme="majorHAnsi" w:hAnsiTheme="majorHAnsi"/>
          <w:sz w:val="22"/>
          <w:szCs w:val="22"/>
        </w:rPr>
      </w:pPr>
      <w:r>
        <w:rPr>
          <w:rFonts w:asciiTheme="majorHAnsi" w:hAnsiTheme="majorHAnsi"/>
          <w:sz w:val="22"/>
          <w:szCs w:val="22"/>
        </w:rPr>
        <w:t>T</w:t>
      </w:r>
      <w:r w:rsidR="00370A94">
        <w:rPr>
          <w:rFonts w:asciiTheme="majorHAnsi" w:hAnsiTheme="majorHAnsi"/>
          <w:sz w:val="22"/>
          <w:szCs w:val="22"/>
        </w:rPr>
        <w:t>he terms of reference for the</w:t>
      </w:r>
      <w:r>
        <w:rPr>
          <w:rFonts w:asciiTheme="majorHAnsi" w:hAnsiTheme="majorHAnsi"/>
          <w:sz w:val="22"/>
          <w:szCs w:val="22"/>
        </w:rPr>
        <w:t xml:space="preserve"> two existing Working Groups include undertakings </w:t>
      </w:r>
      <w:r w:rsidR="00370A94">
        <w:rPr>
          <w:rFonts w:asciiTheme="majorHAnsi" w:hAnsiTheme="majorHAnsi"/>
          <w:sz w:val="22"/>
          <w:szCs w:val="22"/>
        </w:rPr>
        <w:t xml:space="preserve">to </w:t>
      </w:r>
      <w:r w:rsidR="00BD06D4" w:rsidRPr="00BD06D4">
        <w:rPr>
          <w:rFonts w:asciiTheme="majorHAnsi" w:hAnsiTheme="majorHAnsi"/>
          <w:sz w:val="22"/>
          <w:szCs w:val="22"/>
        </w:rPr>
        <w:t>identify potential sources of local and nation</w:t>
      </w:r>
      <w:r w:rsidR="00BD06D4">
        <w:rPr>
          <w:rFonts w:asciiTheme="majorHAnsi" w:hAnsiTheme="majorHAnsi"/>
          <w:sz w:val="22"/>
          <w:szCs w:val="22"/>
        </w:rPr>
        <w:t xml:space="preserve">al funding for the </w:t>
      </w:r>
      <w:proofErr w:type="gramStart"/>
      <w:r w:rsidR="00BD06D4">
        <w:rPr>
          <w:rFonts w:asciiTheme="majorHAnsi" w:hAnsiTheme="majorHAnsi"/>
          <w:sz w:val="22"/>
          <w:szCs w:val="22"/>
        </w:rPr>
        <w:t xml:space="preserve">development </w:t>
      </w:r>
      <w:r w:rsidR="00BD06D4" w:rsidRPr="00BD06D4">
        <w:rPr>
          <w:rFonts w:asciiTheme="majorHAnsi" w:hAnsiTheme="majorHAnsi"/>
          <w:sz w:val="22"/>
          <w:szCs w:val="22"/>
        </w:rPr>
        <w:t xml:space="preserve"> of</w:t>
      </w:r>
      <w:proofErr w:type="gramEnd"/>
      <w:r w:rsidR="00BD06D4" w:rsidRPr="00BD06D4">
        <w:rPr>
          <w:rFonts w:asciiTheme="majorHAnsi" w:hAnsiTheme="majorHAnsi"/>
          <w:sz w:val="22"/>
          <w:szCs w:val="22"/>
        </w:rPr>
        <w:t xml:space="preserve"> </w:t>
      </w:r>
      <w:r w:rsidR="00BD06D4">
        <w:rPr>
          <w:rFonts w:asciiTheme="majorHAnsi" w:hAnsiTheme="majorHAnsi"/>
          <w:sz w:val="22"/>
          <w:szCs w:val="22"/>
        </w:rPr>
        <w:t xml:space="preserve">the project; and </w:t>
      </w:r>
      <w:r w:rsidR="00370A94">
        <w:rPr>
          <w:rFonts w:asciiTheme="majorHAnsi" w:hAnsiTheme="majorHAnsi"/>
          <w:sz w:val="22"/>
          <w:szCs w:val="22"/>
        </w:rPr>
        <w:t xml:space="preserve">instigate and co-ordinate fund raising for the development and equipping of the </w:t>
      </w:r>
    </w:p>
    <w:p w14:paraId="1A4D7FEC" w14:textId="7C96CE52" w:rsidR="00370A94" w:rsidRDefault="00CA3B2E" w:rsidP="00370A94">
      <w:pPr>
        <w:rPr>
          <w:rFonts w:asciiTheme="majorHAnsi" w:hAnsiTheme="majorHAnsi"/>
          <w:sz w:val="22"/>
          <w:szCs w:val="22"/>
        </w:rPr>
      </w:pPr>
      <w:r>
        <w:rPr>
          <w:rFonts w:asciiTheme="majorHAnsi" w:hAnsiTheme="majorHAnsi"/>
          <w:sz w:val="22"/>
          <w:szCs w:val="22"/>
        </w:rPr>
        <w:t>facilities</w:t>
      </w:r>
      <w:r w:rsidR="00BD06D4">
        <w:rPr>
          <w:rFonts w:asciiTheme="majorHAnsi" w:hAnsiTheme="majorHAnsi"/>
          <w:sz w:val="22"/>
          <w:szCs w:val="22"/>
        </w:rPr>
        <w:t>.  S</w:t>
      </w:r>
      <w:r w:rsidR="00370A94">
        <w:rPr>
          <w:rFonts w:asciiTheme="majorHAnsi" w:hAnsiTheme="majorHAnsi"/>
          <w:sz w:val="22"/>
          <w:szCs w:val="22"/>
        </w:rPr>
        <w:t>o this sub-group is the natural follow-on from that.</w:t>
      </w:r>
    </w:p>
    <w:p w14:paraId="45B9ED6C" w14:textId="77777777" w:rsidR="00370A94" w:rsidRDefault="00370A94" w:rsidP="00EC3C77">
      <w:pPr>
        <w:rPr>
          <w:rFonts w:asciiTheme="majorHAnsi" w:hAnsiTheme="majorHAnsi"/>
          <w:sz w:val="22"/>
          <w:szCs w:val="22"/>
        </w:rPr>
      </w:pPr>
    </w:p>
    <w:p w14:paraId="1B00F9BF" w14:textId="77777777" w:rsidR="005F51FE" w:rsidRDefault="005F51FE" w:rsidP="00EC3C77">
      <w:pPr>
        <w:rPr>
          <w:rFonts w:asciiTheme="majorHAnsi" w:hAnsiTheme="majorHAnsi"/>
          <w:sz w:val="22"/>
          <w:szCs w:val="22"/>
        </w:rPr>
      </w:pPr>
    </w:p>
    <w:p w14:paraId="0408432C" w14:textId="2D45CB69" w:rsidR="00EC3C77" w:rsidRDefault="005453EB" w:rsidP="00EC3C77">
      <w:pPr>
        <w:rPr>
          <w:rFonts w:asciiTheme="majorHAnsi" w:hAnsiTheme="majorHAnsi"/>
          <w:b/>
          <w:sz w:val="22"/>
          <w:szCs w:val="22"/>
        </w:rPr>
      </w:pPr>
      <w:r>
        <w:rPr>
          <w:rFonts w:asciiTheme="majorHAnsi" w:hAnsiTheme="majorHAnsi"/>
          <w:sz w:val="22"/>
          <w:szCs w:val="22"/>
        </w:rPr>
        <w:t>2</w:t>
      </w:r>
      <w:r w:rsidR="00EC3C77">
        <w:rPr>
          <w:rFonts w:asciiTheme="majorHAnsi" w:hAnsiTheme="majorHAnsi"/>
          <w:sz w:val="22"/>
          <w:szCs w:val="22"/>
        </w:rPr>
        <w:t xml:space="preserve">. </w:t>
      </w:r>
      <w:r w:rsidR="00370A94">
        <w:rPr>
          <w:rFonts w:asciiTheme="majorHAnsi" w:hAnsiTheme="majorHAnsi"/>
          <w:b/>
          <w:sz w:val="22"/>
          <w:szCs w:val="22"/>
        </w:rPr>
        <w:t xml:space="preserve">Purpose of the Meadow &amp; Orchard Joint Fund Raising </w:t>
      </w:r>
      <w:proofErr w:type="spellStart"/>
      <w:r w:rsidR="00370A94">
        <w:rPr>
          <w:rFonts w:asciiTheme="majorHAnsi" w:hAnsiTheme="majorHAnsi"/>
          <w:b/>
          <w:sz w:val="22"/>
          <w:szCs w:val="22"/>
        </w:rPr>
        <w:t>SubGroup</w:t>
      </w:r>
      <w:proofErr w:type="spellEnd"/>
      <w:r w:rsidR="00EC3C77">
        <w:rPr>
          <w:rFonts w:asciiTheme="majorHAnsi" w:hAnsiTheme="majorHAnsi"/>
          <w:b/>
          <w:sz w:val="22"/>
          <w:szCs w:val="22"/>
        </w:rPr>
        <w:t>.</w:t>
      </w:r>
    </w:p>
    <w:p w14:paraId="4C0598DE" w14:textId="2B7C6B37" w:rsidR="00EC3C77" w:rsidRDefault="00EC3C77" w:rsidP="00EC3C77">
      <w:pPr>
        <w:rPr>
          <w:rFonts w:asciiTheme="majorHAnsi" w:hAnsiTheme="majorHAnsi"/>
          <w:sz w:val="22"/>
          <w:szCs w:val="22"/>
        </w:rPr>
      </w:pPr>
    </w:p>
    <w:p w14:paraId="2D10A46C" w14:textId="333C8C52" w:rsidR="00370A94" w:rsidRDefault="00370A94" w:rsidP="00EC3C77">
      <w:pPr>
        <w:rPr>
          <w:rFonts w:asciiTheme="majorHAnsi" w:hAnsiTheme="majorHAnsi"/>
          <w:sz w:val="22"/>
          <w:szCs w:val="22"/>
        </w:rPr>
      </w:pPr>
      <w:r>
        <w:rPr>
          <w:rFonts w:asciiTheme="majorHAnsi" w:hAnsiTheme="majorHAnsi"/>
          <w:sz w:val="22"/>
          <w:szCs w:val="22"/>
        </w:rPr>
        <w:t>- Stimulate and co-ordinate fund raising effort in line with the agreed Strategy</w:t>
      </w:r>
    </w:p>
    <w:p w14:paraId="5F29F073" w14:textId="2C6B9A9D" w:rsidR="00370A94" w:rsidRDefault="00370A94" w:rsidP="00EC3C77">
      <w:pPr>
        <w:rPr>
          <w:rFonts w:asciiTheme="majorHAnsi" w:hAnsiTheme="majorHAnsi"/>
          <w:sz w:val="22"/>
          <w:szCs w:val="22"/>
        </w:rPr>
      </w:pPr>
      <w:r>
        <w:rPr>
          <w:rFonts w:asciiTheme="majorHAnsi" w:hAnsiTheme="majorHAnsi"/>
          <w:sz w:val="22"/>
          <w:szCs w:val="22"/>
        </w:rPr>
        <w:t xml:space="preserve">- Make best use of the personnel and talents in the village </w:t>
      </w:r>
    </w:p>
    <w:p w14:paraId="37173AE6" w14:textId="2C6FA1BD" w:rsidR="00370A94" w:rsidRDefault="00370A94" w:rsidP="00EC3C77">
      <w:pPr>
        <w:rPr>
          <w:rFonts w:asciiTheme="majorHAnsi" w:hAnsiTheme="majorHAnsi"/>
          <w:sz w:val="22"/>
          <w:szCs w:val="22"/>
        </w:rPr>
      </w:pPr>
      <w:r>
        <w:rPr>
          <w:rFonts w:asciiTheme="majorHAnsi" w:hAnsiTheme="majorHAnsi"/>
          <w:sz w:val="22"/>
          <w:szCs w:val="22"/>
        </w:rPr>
        <w:t>- Explore the different lines of approach to ensure we cover all potential sources of funds</w:t>
      </w:r>
    </w:p>
    <w:p w14:paraId="113B566F" w14:textId="0DDAB222" w:rsidR="00370A94" w:rsidRDefault="00370A94" w:rsidP="00EC3C77">
      <w:pPr>
        <w:rPr>
          <w:rFonts w:asciiTheme="majorHAnsi" w:hAnsiTheme="majorHAnsi"/>
          <w:sz w:val="22"/>
          <w:szCs w:val="22"/>
        </w:rPr>
      </w:pPr>
      <w:r>
        <w:rPr>
          <w:rFonts w:asciiTheme="majorHAnsi" w:hAnsiTheme="majorHAnsi"/>
          <w:sz w:val="22"/>
          <w:szCs w:val="22"/>
        </w:rPr>
        <w:t>- Speak with a unified message and voice for both projects</w:t>
      </w:r>
    </w:p>
    <w:p w14:paraId="28D02075" w14:textId="77777777" w:rsidR="004B6931" w:rsidRDefault="004B6931" w:rsidP="00EC3C77">
      <w:pPr>
        <w:rPr>
          <w:rFonts w:asciiTheme="majorHAnsi" w:hAnsiTheme="majorHAnsi"/>
          <w:sz w:val="22"/>
          <w:szCs w:val="22"/>
        </w:rPr>
      </w:pPr>
      <w:r>
        <w:rPr>
          <w:rFonts w:asciiTheme="majorHAnsi" w:hAnsiTheme="majorHAnsi"/>
          <w:sz w:val="22"/>
          <w:szCs w:val="22"/>
        </w:rPr>
        <w:t>- Make effective communications and links with online platforms</w:t>
      </w:r>
    </w:p>
    <w:p w14:paraId="3DE2AC85" w14:textId="62276941" w:rsidR="00F01769" w:rsidRDefault="004B6931" w:rsidP="00EC3C77">
      <w:pPr>
        <w:rPr>
          <w:rFonts w:asciiTheme="majorHAnsi" w:hAnsiTheme="majorHAnsi"/>
          <w:sz w:val="22"/>
          <w:szCs w:val="22"/>
        </w:rPr>
      </w:pPr>
      <w:r>
        <w:rPr>
          <w:rFonts w:asciiTheme="majorHAnsi" w:hAnsiTheme="majorHAnsi"/>
          <w:sz w:val="22"/>
          <w:szCs w:val="22"/>
        </w:rPr>
        <w:t xml:space="preserve">- Manage expectations </w:t>
      </w:r>
      <w:proofErr w:type="gramStart"/>
      <w:r>
        <w:rPr>
          <w:rFonts w:asciiTheme="majorHAnsi" w:hAnsiTheme="majorHAnsi"/>
          <w:sz w:val="22"/>
          <w:szCs w:val="22"/>
        </w:rPr>
        <w:t>and  allocate</w:t>
      </w:r>
      <w:proofErr w:type="gramEnd"/>
      <w:r>
        <w:rPr>
          <w:rFonts w:asciiTheme="majorHAnsi" w:hAnsiTheme="majorHAnsi"/>
          <w:sz w:val="22"/>
          <w:szCs w:val="22"/>
        </w:rPr>
        <w:t xml:space="preserve"> tasks effectively</w:t>
      </w:r>
    </w:p>
    <w:p w14:paraId="0DC66B19" w14:textId="77777777" w:rsidR="009A39AC" w:rsidRDefault="009A39AC" w:rsidP="00EC3C77">
      <w:pPr>
        <w:rPr>
          <w:rFonts w:asciiTheme="majorHAnsi" w:hAnsiTheme="majorHAnsi"/>
          <w:sz w:val="22"/>
          <w:szCs w:val="22"/>
        </w:rPr>
      </w:pPr>
    </w:p>
    <w:p w14:paraId="52F5F2CA" w14:textId="77777777" w:rsidR="00711A29" w:rsidRDefault="00711A29" w:rsidP="00EC3C77">
      <w:pPr>
        <w:rPr>
          <w:rFonts w:asciiTheme="majorHAnsi" w:hAnsiTheme="majorHAnsi"/>
          <w:b/>
          <w:sz w:val="22"/>
          <w:szCs w:val="22"/>
        </w:rPr>
      </w:pPr>
      <w:r>
        <w:rPr>
          <w:rFonts w:asciiTheme="majorHAnsi" w:hAnsiTheme="majorHAnsi"/>
          <w:sz w:val="22"/>
          <w:szCs w:val="22"/>
        </w:rPr>
        <w:t xml:space="preserve">3. </w:t>
      </w:r>
      <w:r>
        <w:rPr>
          <w:rFonts w:asciiTheme="majorHAnsi" w:hAnsiTheme="majorHAnsi"/>
          <w:b/>
          <w:sz w:val="22"/>
          <w:szCs w:val="22"/>
        </w:rPr>
        <w:t>Reporting</w:t>
      </w:r>
    </w:p>
    <w:p w14:paraId="4070046D" w14:textId="4B14C43C" w:rsidR="00711A29" w:rsidRPr="00711A29" w:rsidRDefault="00711A29" w:rsidP="00EC3C77">
      <w:pPr>
        <w:rPr>
          <w:rFonts w:asciiTheme="majorHAnsi" w:hAnsiTheme="majorHAnsi"/>
          <w:sz w:val="22"/>
          <w:szCs w:val="22"/>
        </w:rPr>
      </w:pPr>
      <w:r>
        <w:rPr>
          <w:rFonts w:asciiTheme="majorHAnsi" w:hAnsiTheme="majorHAnsi"/>
          <w:sz w:val="22"/>
          <w:szCs w:val="22"/>
        </w:rPr>
        <w:t>The group will report t</w:t>
      </w:r>
      <w:r w:rsidR="00F01769">
        <w:rPr>
          <w:rFonts w:asciiTheme="majorHAnsi" w:hAnsiTheme="majorHAnsi"/>
          <w:sz w:val="22"/>
          <w:szCs w:val="22"/>
        </w:rPr>
        <w:t>o every Parish Council meeting, and every Meadow and Orchard WG meeting</w:t>
      </w:r>
    </w:p>
    <w:p w14:paraId="2466A9A8" w14:textId="77777777" w:rsidR="00E45091" w:rsidRPr="00EC3C77" w:rsidRDefault="00C06639" w:rsidP="00EC3C77">
      <w:pPr>
        <w:rPr>
          <w:rFonts w:asciiTheme="majorHAnsi" w:hAnsiTheme="majorHAnsi"/>
          <w:sz w:val="22"/>
          <w:szCs w:val="22"/>
        </w:rPr>
      </w:pPr>
      <w:r>
        <w:rPr>
          <w:rFonts w:asciiTheme="majorHAnsi" w:hAnsiTheme="majorHAnsi"/>
          <w:sz w:val="22"/>
          <w:szCs w:val="22"/>
        </w:rPr>
        <w:tab/>
      </w:r>
    </w:p>
    <w:p w14:paraId="7AA57328" w14:textId="77777777" w:rsidR="00F01769" w:rsidRDefault="00711A29" w:rsidP="00EC3C77">
      <w:pPr>
        <w:rPr>
          <w:rFonts w:asciiTheme="majorHAnsi" w:hAnsiTheme="majorHAnsi"/>
          <w:b/>
          <w:sz w:val="22"/>
          <w:szCs w:val="22"/>
        </w:rPr>
      </w:pPr>
      <w:r>
        <w:rPr>
          <w:rFonts w:asciiTheme="majorHAnsi" w:hAnsiTheme="majorHAnsi"/>
          <w:sz w:val="22"/>
          <w:szCs w:val="22"/>
        </w:rPr>
        <w:t>4</w:t>
      </w:r>
      <w:r w:rsidR="00E45091">
        <w:rPr>
          <w:rFonts w:asciiTheme="majorHAnsi" w:hAnsiTheme="majorHAnsi"/>
          <w:sz w:val="22"/>
          <w:szCs w:val="22"/>
        </w:rPr>
        <w:t xml:space="preserve">. </w:t>
      </w:r>
      <w:r w:rsidR="00E45091">
        <w:rPr>
          <w:rFonts w:asciiTheme="majorHAnsi" w:hAnsiTheme="majorHAnsi"/>
          <w:b/>
          <w:sz w:val="22"/>
          <w:szCs w:val="22"/>
        </w:rPr>
        <w:t>Status and responsibilities</w:t>
      </w:r>
    </w:p>
    <w:p w14:paraId="1278E4BD" w14:textId="004ADE25" w:rsidR="00E45091" w:rsidRPr="00F01769" w:rsidRDefault="00F01769" w:rsidP="00EC3C77">
      <w:pPr>
        <w:rPr>
          <w:rFonts w:asciiTheme="majorHAnsi" w:hAnsiTheme="majorHAnsi"/>
          <w:b/>
          <w:sz w:val="22"/>
          <w:szCs w:val="22"/>
        </w:rPr>
      </w:pPr>
      <w:r>
        <w:rPr>
          <w:rFonts w:asciiTheme="majorHAnsi" w:hAnsiTheme="majorHAnsi"/>
          <w:b/>
          <w:sz w:val="22"/>
          <w:szCs w:val="22"/>
        </w:rPr>
        <w:t>The sub-group</w:t>
      </w:r>
      <w:r w:rsidR="00E45091">
        <w:rPr>
          <w:rFonts w:asciiTheme="majorHAnsi" w:hAnsiTheme="majorHAnsi"/>
          <w:sz w:val="22"/>
          <w:szCs w:val="22"/>
        </w:rPr>
        <w:t xml:space="preserve"> is a working group</w:t>
      </w:r>
      <w:r>
        <w:rPr>
          <w:rFonts w:asciiTheme="majorHAnsi" w:hAnsiTheme="majorHAnsi"/>
          <w:sz w:val="22"/>
          <w:szCs w:val="22"/>
        </w:rPr>
        <w:t xml:space="preserve"> or committee</w:t>
      </w:r>
      <w:r w:rsidR="00E45091">
        <w:rPr>
          <w:rFonts w:asciiTheme="majorHAnsi" w:hAnsiTheme="majorHAnsi"/>
          <w:sz w:val="22"/>
          <w:szCs w:val="22"/>
        </w:rPr>
        <w:t xml:space="preserve"> </w:t>
      </w:r>
      <w:proofErr w:type="gramStart"/>
      <w:r w:rsidR="00E45091">
        <w:rPr>
          <w:rFonts w:asciiTheme="majorHAnsi" w:hAnsiTheme="majorHAnsi"/>
          <w:sz w:val="22"/>
          <w:szCs w:val="22"/>
        </w:rPr>
        <w:t>of  Ide</w:t>
      </w:r>
      <w:proofErr w:type="gramEnd"/>
      <w:r w:rsidR="00E45091">
        <w:rPr>
          <w:rFonts w:asciiTheme="majorHAnsi" w:hAnsiTheme="majorHAnsi"/>
          <w:sz w:val="22"/>
          <w:szCs w:val="22"/>
        </w:rPr>
        <w:t xml:space="preserve"> Parish Council. It will act in an advisory </w:t>
      </w:r>
      <w:proofErr w:type="gramStart"/>
      <w:r w:rsidR="00E45091">
        <w:rPr>
          <w:rFonts w:asciiTheme="majorHAnsi" w:hAnsiTheme="majorHAnsi"/>
          <w:sz w:val="22"/>
          <w:szCs w:val="22"/>
        </w:rPr>
        <w:t>capacity  to</w:t>
      </w:r>
      <w:proofErr w:type="gramEnd"/>
      <w:r w:rsidR="00E45091">
        <w:rPr>
          <w:rFonts w:asciiTheme="majorHAnsi" w:hAnsiTheme="majorHAnsi"/>
          <w:sz w:val="22"/>
          <w:szCs w:val="22"/>
        </w:rPr>
        <w:t xml:space="preserve">  the Parish Council. It has no powers to commit the PC to spending and does not hold </w:t>
      </w:r>
      <w:proofErr w:type="gramStart"/>
      <w:r w:rsidR="00E45091">
        <w:rPr>
          <w:rFonts w:asciiTheme="majorHAnsi" w:hAnsiTheme="majorHAnsi"/>
          <w:sz w:val="22"/>
          <w:szCs w:val="22"/>
        </w:rPr>
        <w:t>decision  making</w:t>
      </w:r>
      <w:proofErr w:type="gramEnd"/>
      <w:r w:rsidR="00E45091">
        <w:rPr>
          <w:rFonts w:asciiTheme="majorHAnsi" w:hAnsiTheme="majorHAnsi"/>
          <w:sz w:val="22"/>
          <w:szCs w:val="22"/>
        </w:rPr>
        <w:t xml:space="preserve"> powers</w:t>
      </w:r>
      <w:r>
        <w:rPr>
          <w:rFonts w:asciiTheme="majorHAnsi" w:hAnsiTheme="majorHAnsi"/>
          <w:sz w:val="22"/>
          <w:szCs w:val="22"/>
        </w:rPr>
        <w:t xml:space="preserve">. </w:t>
      </w:r>
    </w:p>
    <w:p w14:paraId="42EBED9E" w14:textId="5338DC4D" w:rsidR="00777888" w:rsidRDefault="00777888" w:rsidP="00EC3C77">
      <w:pPr>
        <w:rPr>
          <w:rFonts w:asciiTheme="majorHAnsi" w:hAnsiTheme="majorHAnsi"/>
          <w:sz w:val="22"/>
          <w:szCs w:val="22"/>
        </w:rPr>
      </w:pPr>
      <w:r>
        <w:rPr>
          <w:rFonts w:asciiTheme="majorHAnsi" w:hAnsiTheme="majorHAnsi"/>
          <w:sz w:val="22"/>
          <w:szCs w:val="22"/>
        </w:rPr>
        <w:t xml:space="preserve">The </w:t>
      </w:r>
      <w:proofErr w:type="gramStart"/>
      <w:r>
        <w:rPr>
          <w:rFonts w:asciiTheme="majorHAnsi" w:hAnsiTheme="majorHAnsi"/>
          <w:sz w:val="22"/>
          <w:szCs w:val="22"/>
        </w:rPr>
        <w:t>final  version</w:t>
      </w:r>
      <w:proofErr w:type="gramEnd"/>
      <w:r>
        <w:rPr>
          <w:rFonts w:asciiTheme="majorHAnsi" w:hAnsiTheme="majorHAnsi"/>
          <w:sz w:val="22"/>
          <w:szCs w:val="22"/>
        </w:rPr>
        <w:t xml:space="preserve"> of the  Terms of Reference shall be subject to approval by the Parish Council at a  full  PC meeting</w:t>
      </w:r>
      <w:r w:rsidR="00F01769">
        <w:rPr>
          <w:rFonts w:asciiTheme="majorHAnsi" w:hAnsiTheme="majorHAnsi"/>
          <w:sz w:val="22"/>
          <w:szCs w:val="22"/>
        </w:rPr>
        <w:t>.</w:t>
      </w:r>
    </w:p>
    <w:p w14:paraId="7007A0C2" w14:textId="77777777" w:rsidR="00E45091" w:rsidRDefault="00E45091" w:rsidP="00EC3C77">
      <w:pPr>
        <w:rPr>
          <w:rFonts w:asciiTheme="majorHAnsi" w:hAnsiTheme="majorHAnsi"/>
          <w:sz w:val="22"/>
          <w:szCs w:val="22"/>
        </w:rPr>
      </w:pPr>
    </w:p>
    <w:p w14:paraId="6FAF34ED" w14:textId="77777777" w:rsidR="005B5CD5" w:rsidRDefault="00711A29" w:rsidP="00EC3C77">
      <w:pPr>
        <w:rPr>
          <w:rFonts w:asciiTheme="majorHAnsi" w:hAnsiTheme="majorHAnsi"/>
          <w:b/>
          <w:sz w:val="22"/>
          <w:szCs w:val="22"/>
        </w:rPr>
      </w:pPr>
      <w:r>
        <w:rPr>
          <w:rFonts w:asciiTheme="majorHAnsi" w:hAnsiTheme="majorHAnsi"/>
          <w:b/>
          <w:sz w:val="22"/>
          <w:szCs w:val="22"/>
        </w:rPr>
        <w:t>5</w:t>
      </w:r>
      <w:r w:rsidR="005B5CD5" w:rsidRPr="005B5CD5">
        <w:rPr>
          <w:rFonts w:asciiTheme="majorHAnsi" w:hAnsiTheme="majorHAnsi"/>
          <w:b/>
          <w:sz w:val="22"/>
          <w:szCs w:val="22"/>
        </w:rPr>
        <w:t>. Time</w:t>
      </w:r>
      <w:r w:rsidR="005B5CD5">
        <w:rPr>
          <w:rFonts w:asciiTheme="majorHAnsi" w:hAnsiTheme="majorHAnsi"/>
          <w:b/>
          <w:sz w:val="22"/>
          <w:szCs w:val="22"/>
        </w:rPr>
        <w:t xml:space="preserve"> </w:t>
      </w:r>
    </w:p>
    <w:p w14:paraId="2F8E4B14" w14:textId="21B22C0B" w:rsidR="005B5CD5" w:rsidRPr="005B5CD5" w:rsidRDefault="00F01769" w:rsidP="00EC3C77">
      <w:pPr>
        <w:rPr>
          <w:rFonts w:asciiTheme="majorHAnsi" w:hAnsiTheme="majorHAnsi"/>
          <w:b/>
          <w:sz w:val="22"/>
          <w:szCs w:val="22"/>
        </w:rPr>
      </w:pPr>
      <w:r>
        <w:rPr>
          <w:rFonts w:asciiTheme="majorHAnsi" w:hAnsiTheme="majorHAnsi"/>
          <w:sz w:val="22"/>
          <w:szCs w:val="22"/>
        </w:rPr>
        <w:t>The subgroup</w:t>
      </w:r>
      <w:r w:rsidR="005B5CD5">
        <w:rPr>
          <w:rFonts w:asciiTheme="majorHAnsi" w:hAnsiTheme="majorHAnsi"/>
          <w:sz w:val="22"/>
          <w:szCs w:val="22"/>
        </w:rPr>
        <w:t xml:space="preserve"> will be constituted for an </w:t>
      </w:r>
      <w:proofErr w:type="gramStart"/>
      <w:r w:rsidR="005B5CD5">
        <w:rPr>
          <w:rFonts w:asciiTheme="majorHAnsi" w:hAnsiTheme="majorHAnsi"/>
          <w:sz w:val="22"/>
          <w:szCs w:val="22"/>
        </w:rPr>
        <w:t>initial  period</w:t>
      </w:r>
      <w:proofErr w:type="gramEnd"/>
      <w:r w:rsidR="005B5CD5">
        <w:rPr>
          <w:rFonts w:asciiTheme="majorHAnsi" w:hAnsiTheme="majorHAnsi"/>
          <w:sz w:val="22"/>
          <w:szCs w:val="22"/>
        </w:rPr>
        <w:t xml:space="preserve"> of 18 months. This period may be extended by the Parish Council</w:t>
      </w:r>
      <w:r w:rsidR="00777888">
        <w:rPr>
          <w:rFonts w:asciiTheme="majorHAnsi" w:hAnsiTheme="majorHAnsi"/>
          <w:sz w:val="22"/>
          <w:szCs w:val="22"/>
        </w:rPr>
        <w:t xml:space="preserve"> at a </w:t>
      </w:r>
      <w:proofErr w:type="gramStart"/>
      <w:r w:rsidR="00777888">
        <w:rPr>
          <w:rFonts w:asciiTheme="majorHAnsi" w:hAnsiTheme="majorHAnsi"/>
          <w:sz w:val="22"/>
          <w:szCs w:val="22"/>
        </w:rPr>
        <w:t>full  PC</w:t>
      </w:r>
      <w:proofErr w:type="gramEnd"/>
      <w:r w:rsidR="00777888">
        <w:rPr>
          <w:rFonts w:asciiTheme="majorHAnsi" w:hAnsiTheme="majorHAnsi"/>
          <w:sz w:val="22"/>
          <w:szCs w:val="22"/>
        </w:rPr>
        <w:t xml:space="preserve"> meeting .</w:t>
      </w:r>
    </w:p>
    <w:p w14:paraId="00E31629" w14:textId="77777777" w:rsidR="005B5CD5" w:rsidRDefault="005B5CD5" w:rsidP="00EC3C77">
      <w:pPr>
        <w:rPr>
          <w:rFonts w:asciiTheme="majorHAnsi" w:hAnsiTheme="majorHAnsi"/>
          <w:sz w:val="22"/>
          <w:szCs w:val="22"/>
        </w:rPr>
      </w:pPr>
    </w:p>
    <w:p w14:paraId="22D5D8D8" w14:textId="77777777" w:rsidR="00E45091" w:rsidRDefault="00711A29" w:rsidP="00EC3C77">
      <w:pPr>
        <w:rPr>
          <w:rFonts w:asciiTheme="majorHAnsi" w:hAnsiTheme="majorHAnsi"/>
          <w:b/>
          <w:sz w:val="22"/>
          <w:szCs w:val="22"/>
        </w:rPr>
      </w:pPr>
      <w:r>
        <w:rPr>
          <w:rFonts w:asciiTheme="majorHAnsi" w:hAnsiTheme="majorHAnsi"/>
          <w:sz w:val="22"/>
          <w:szCs w:val="22"/>
        </w:rPr>
        <w:t>6</w:t>
      </w:r>
      <w:r w:rsidR="00E45091">
        <w:rPr>
          <w:rFonts w:asciiTheme="majorHAnsi" w:hAnsiTheme="majorHAnsi"/>
          <w:sz w:val="22"/>
          <w:szCs w:val="22"/>
        </w:rPr>
        <w:t xml:space="preserve">. </w:t>
      </w:r>
      <w:r w:rsidR="005B5CD5" w:rsidRPr="005B5CD5">
        <w:rPr>
          <w:rFonts w:asciiTheme="majorHAnsi" w:hAnsiTheme="majorHAnsi"/>
          <w:b/>
          <w:sz w:val="22"/>
          <w:szCs w:val="22"/>
        </w:rPr>
        <w:t>Membership</w:t>
      </w:r>
    </w:p>
    <w:p w14:paraId="00ECA7EC" w14:textId="2E80E720" w:rsidR="00777888" w:rsidRDefault="00F01769" w:rsidP="00EC3C77">
      <w:pPr>
        <w:rPr>
          <w:rFonts w:asciiTheme="majorHAnsi" w:hAnsiTheme="majorHAnsi"/>
          <w:sz w:val="22"/>
          <w:szCs w:val="22"/>
        </w:rPr>
      </w:pPr>
      <w:r>
        <w:rPr>
          <w:rFonts w:asciiTheme="majorHAnsi" w:hAnsiTheme="majorHAnsi"/>
          <w:sz w:val="22"/>
          <w:szCs w:val="22"/>
        </w:rPr>
        <w:t xml:space="preserve">Members of the subgroup </w:t>
      </w:r>
      <w:proofErr w:type="gramStart"/>
      <w:r>
        <w:rPr>
          <w:rFonts w:asciiTheme="majorHAnsi" w:hAnsiTheme="majorHAnsi"/>
          <w:sz w:val="22"/>
          <w:szCs w:val="22"/>
        </w:rPr>
        <w:t>will  be</w:t>
      </w:r>
      <w:proofErr w:type="gramEnd"/>
      <w:r>
        <w:rPr>
          <w:rFonts w:asciiTheme="majorHAnsi" w:hAnsiTheme="majorHAnsi"/>
          <w:sz w:val="22"/>
          <w:szCs w:val="22"/>
        </w:rPr>
        <w:t xml:space="preserve"> drawn from existing  Working Group members. </w:t>
      </w:r>
      <w:proofErr w:type="gramStart"/>
      <w:r w:rsidR="00777888">
        <w:rPr>
          <w:rFonts w:asciiTheme="majorHAnsi" w:hAnsiTheme="majorHAnsi"/>
          <w:sz w:val="22"/>
          <w:szCs w:val="22"/>
        </w:rPr>
        <w:t>Additional  members</w:t>
      </w:r>
      <w:proofErr w:type="gramEnd"/>
      <w:r w:rsidR="00777888">
        <w:rPr>
          <w:rFonts w:asciiTheme="majorHAnsi" w:hAnsiTheme="majorHAnsi"/>
          <w:sz w:val="22"/>
          <w:szCs w:val="22"/>
        </w:rPr>
        <w:t xml:space="preserve"> may be co-opted to represent other relevant interests in  the village. </w:t>
      </w:r>
    </w:p>
    <w:p w14:paraId="11F2B25C" w14:textId="12679DB4" w:rsidR="00777888" w:rsidRDefault="008B5627" w:rsidP="00EC3C77">
      <w:pPr>
        <w:rPr>
          <w:rFonts w:asciiTheme="majorHAnsi" w:hAnsiTheme="majorHAnsi"/>
          <w:sz w:val="22"/>
          <w:szCs w:val="22"/>
        </w:rPr>
      </w:pPr>
      <w:proofErr w:type="gramStart"/>
      <w:r>
        <w:rPr>
          <w:rFonts w:asciiTheme="majorHAnsi" w:hAnsiTheme="majorHAnsi"/>
          <w:sz w:val="22"/>
          <w:szCs w:val="22"/>
        </w:rPr>
        <w:t>M</w:t>
      </w:r>
      <w:r w:rsidR="00777888">
        <w:rPr>
          <w:rFonts w:asciiTheme="majorHAnsi" w:hAnsiTheme="majorHAnsi"/>
          <w:sz w:val="22"/>
          <w:szCs w:val="22"/>
        </w:rPr>
        <w:t>axi</w:t>
      </w:r>
      <w:r w:rsidR="00F01769">
        <w:rPr>
          <w:rFonts w:asciiTheme="majorHAnsi" w:hAnsiTheme="majorHAnsi"/>
          <w:sz w:val="22"/>
          <w:szCs w:val="22"/>
        </w:rPr>
        <w:t>mum  total</w:t>
      </w:r>
      <w:proofErr w:type="gramEnd"/>
      <w:r w:rsidR="00F01769">
        <w:rPr>
          <w:rFonts w:asciiTheme="majorHAnsi" w:hAnsiTheme="majorHAnsi"/>
          <w:sz w:val="22"/>
          <w:szCs w:val="22"/>
        </w:rPr>
        <w:t xml:space="preserve"> number ??8</w:t>
      </w:r>
      <w:r>
        <w:rPr>
          <w:rFonts w:asciiTheme="majorHAnsi" w:hAnsiTheme="majorHAnsi"/>
          <w:sz w:val="22"/>
          <w:szCs w:val="22"/>
        </w:rPr>
        <w:t>.</w:t>
      </w:r>
    </w:p>
    <w:p w14:paraId="26B1364C" w14:textId="77777777" w:rsidR="00777888" w:rsidRDefault="00777888" w:rsidP="00EC3C77">
      <w:pPr>
        <w:rPr>
          <w:rFonts w:asciiTheme="majorHAnsi" w:hAnsiTheme="majorHAnsi"/>
          <w:sz w:val="22"/>
          <w:szCs w:val="22"/>
        </w:rPr>
      </w:pPr>
      <w:r>
        <w:rPr>
          <w:rFonts w:asciiTheme="majorHAnsi" w:hAnsiTheme="majorHAnsi"/>
          <w:sz w:val="22"/>
          <w:szCs w:val="22"/>
        </w:rPr>
        <w:t>At least one Parish Councillor</w:t>
      </w:r>
      <w:r w:rsidR="008B5627">
        <w:rPr>
          <w:rFonts w:asciiTheme="majorHAnsi" w:hAnsiTheme="majorHAnsi"/>
          <w:sz w:val="22"/>
          <w:szCs w:val="22"/>
        </w:rPr>
        <w:t>.</w:t>
      </w:r>
    </w:p>
    <w:p w14:paraId="777CD826" w14:textId="77777777" w:rsidR="00777888" w:rsidRDefault="00777888" w:rsidP="00EC3C77">
      <w:pPr>
        <w:rPr>
          <w:rFonts w:asciiTheme="majorHAnsi" w:hAnsiTheme="majorHAnsi"/>
          <w:sz w:val="22"/>
          <w:szCs w:val="22"/>
        </w:rPr>
      </w:pPr>
      <w:proofErr w:type="gramStart"/>
      <w:r>
        <w:rPr>
          <w:rFonts w:asciiTheme="majorHAnsi" w:hAnsiTheme="majorHAnsi"/>
          <w:sz w:val="22"/>
          <w:szCs w:val="22"/>
        </w:rPr>
        <w:t>Quorum  will</w:t>
      </w:r>
      <w:proofErr w:type="gramEnd"/>
      <w:r>
        <w:rPr>
          <w:rFonts w:asciiTheme="majorHAnsi" w:hAnsiTheme="majorHAnsi"/>
          <w:sz w:val="22"/>
          <w:szCs w:val="22"/>
        </w:rPr>
        <w:t xml:space="preserve"> be three.</w:t>
      </w:r>
    </w:p>
    <w:p w14:paraId="0B7D2225" w14:textId="77777777" w:rsidR="00777888" w:rsidRDefault="00777888" w:rsidP="00EC3C77">
      <w:pPr>
        <w:rPr>
          <w:rFonts w:asciiTheme="majorHAnsi" w:hAnsiTheme="majorHAnsi"/>
          <w:sz w:val="22"/>
          <w:szCs w:val="22"/>
        </w:rPr>
      </w:pPr>
      <w:proofErr w:type="gramStart"/>
      <w:r>
        <w:rPr>
          <w:rFonts w:asciiTheme="majorHAnsi" w:hAnsiTheme="majorHAnsi"/>
          <w:sz w:val="22"/>
          <w:szCs w:val="22"/>
        </w:rPr>
        <w:t>The  group</w:t>
      </w:r>
      <w:proofErr w:type="gramEnd"/>
      <w:r>
        <w:rPr>
          <w:rFonts w:asciiTheme="majorHAnsi" w:hAnsiTheme="majorHAnsi"/>
          <w:sz w:val="22"/>
          <w:szCs w:val="22"/>
        </w:rPr>
        <w:t xml:space="preserve"> will appoint a chai</w:t>
      </w:r>
      <w:r w:rsidR="008B5627">
        <w:rPr>
          <w:rFonts w:asciiTheme="majorHAnsi" w:hAnsiTheme="majorHAnsi"/>
          <w:sz w:val="22"/>
          <w:szCs w:val="22"/>
        </w:rPr>
        <w:t>rman and a secretary.</w:t>
      </w:r>
    </w:p>
    <w:p w14:paraId="5A938E20" w14:textId="77777777" w:rsidR="00777888" w:rsidRDefault="00777888" w:rsidP="00EC3C77">
      <w:pPr>
        <w:rPr>
          <w:rFonts w:asciiTheme="majorHAnsi" w:hAnsiTheme="majorHAnsi"/>
          <w:sz w:val="22"/>
          <w:szCs w:val="22"/>
        </w:rPr>
      </w:pPr>
      <w:r>
        <w:rPr>
          <w:rFonts w:asciiTheme="majorHAnsi" w:hAnsiTheme="majorHAnsi"/>
          <w:sz w:val="22"/>
          <w:szCs w:val="22"/>
        </w:rPr>
        <w:t xml:space="preserve">The </w:t>
      </w:r>
      <w:proofErr w:type="gramStart"/>
      <w:r>
        <w:rPr>
          <w:rFonts w:asciiTheme="majorHAnsi" w:hAnsiTheme="majorHAnsi"/>
          <w:sz w:val="22"/>
          <w:szCs w:val="22"/>
        </w:rPr>
        <w:t>membership will be approved by the Parish Council</w:t>
      </w:r>
      <w:proofErr w:type="gramEnd"/>
      <w:r>
        <w:rPr>
          <w:rFonts w:asciiTheme="majorHAnsi" w:hAnsiTheme="majorHAnsi"/>
          <w:sz w:val="22"/>
          <w:szCs w:val="22"/>
        </w:rPr>
        <w:t>.</w:t>
      </w:r>
    </w:p>
    <w:p w14:paraId="69C053AA" w14:textId="77777777" w:rsidR="00777888" w:rsidRDefault="00777888" w:rsidP="00EC3C77">
      <w:pPr>
        <w:rPr>
          <w:rFonts w:asciiTheme="majorHAnsi" w:hAnsiTheme="majorHAnsi"/>
          <w:sz w:val="22"/>
          <w:szCs w:val="22"/>
        </w:rPr>
      </w:pPr>
    </w:p>
    <w:p w14:paraId="12568C22" w14:textId="77777777" w:rsidR="00777888" w:rsidRDefault="00711A29" w:rsidP="00EC3C77">
      <w:pPr>
        <w:rPr>
          <w:rFonts w:asciiTheme="majorHAnsi" w:hAnsiTheme="majorHAnsi"/>
          <w:b/>
          <w:sz w:val="22"/>
          <w:szCs w:val="22"/>
        </w:rPr>
      </w:pPr>
      <w:r>
        <w:rPr>
          <w:rFonts w:asciiTheme="majorHAnsi" w:hAnsiTheme="majorHAnsi"/>
          <w:sz w:val="22"/>
          <w:szCs w:val="22"/>
        </w:rPr>
        <w:t>7.</w:t>
      </w:r>
      <w:r w:rsidR="00777888">
        <w:rPr>
          <w:rFonts w:asciiTheme="majorHAnsi" w:hAnsiTheme="majorHAnsi"/>
          <w:sz w:val="22"/>
          <w:szCs w:val="22"/>
        </w:rPr>
        <w:t xml:space="preserve"> </w:t>
      </w:r>
      <w:r w:rsidR="00777888">
        <w:rPr>
          <w:rFonts w:asciiTheme="majorHAnsi" w:hAnsiTheme="majorHAnsi"/>
          <w:b/>
          <w:sz w:val="22"/>
          <w:szCs w:val="22"/>
        </w:rPr>
        <w:t>Meetings</w:t>
      </w:r>
    </w:p>
    <w:p w14:paraId="1D4AB2FE" w14:textId="6496949E" w:rsidR="00777888" w:rsidRDefault="00777888" w:rsidP="00EC3C77">
      <w:pPr>
        <w:rPr>
          <w:rFonts w:asciiTheme="majorHAnsi" w:hAnsiTheme="majorHAnsi"/>
          <w:sz w:val="22"/>
          <w:szCs w:val="22"/>
        </w:rPr>
      </w:pPr>
      <w:r>
        <w:rPr>
          <w:rFonts w:asciiTheme="majorHAnsi" w:hAnsiTheme="majorHAnsi"/>
          <w:sz w:val="22"/>
          <w:szCs w:val="22"/>
        </w:rPr>
        <w:t xml:space="preserve">Meetings </w:t>
      </w:r>
      <w:r w:rsidR="00F01769">
        <w:rPr>
          <w:rFonts w:asciiTheme="majorHAnsi" w:hAnsiTheme="majorHAnsi"/>
          <w:sz w:val="22"/>
          <w:szCs w:val="22"/>
        </w:rPr>
        <w:t xml:space="preserve">need not be </w:t>
      </w:r>
      <w:proofErr w:type="gramStart"/>
      <w:r w:rsidR="00F01769">
        <w:rPr>
          <w:rFonts w:asciiTheme="majorHAnsi" w:hAnsiTheme="majorHAnsi"/>
          <w:sz w:val="22"/>
          <w:szCs w:val="22"/>
        </w:rPr>
        <w:t>open  to</w:t>
      </w:r>
      <w:proofErr w:type="gramEnd"/>
      <w:r w:rsidR="00F01769">
        <w:rPr>
          <w:rFonts w:asciiTheme="majorHAnsi" w:hAnsiTheme="majorHAnsi"/>
          <w:sz w:val="22"/>
          <w:szCs w:val="22"/>
        </w:rPr>
        <w:t xml:space="preserve"> the public.   A</w:t>
      </w:r>
      <w:r>
        <w:rPr>
          <w:rFonts w:asciiTheme="majorHAnsi" w:hAnsiTheme="majorHAnsi"/>
          <w:sz w:val="22"/>
          <w:szCs w:val="22"/>
        </w:rPr>
        <w:t>gendas</w:t>
      </w:r>
      <w:r w:rsidR="00F01769">
        <w:rPr>
          <w:rFonts w:asciiTheme="majorHAnsi" w:hAnsiTheme="majorHAnsi"/>
          <w:sz w:val="22"/>
          <w:szCs w:val="22"/>
        </w:rPr>
        <w:t xml:space="preserve"> need not be published; but approved minutes will be published </w:t>
      </w:r>
      <w:proofErr w:type="gramStart"/>
      <w:r w:rsidR="00F01769">
        <w:rPr>
          <w:rFonts w:asciiTheme="majorHAnsi" w:hAnsiTheme="majorHAnsi"/>
          <w:sz w:val="22"/>
          <w:szCs w:val="22"/>
        </w:rPr>
        <w:t>on  the</w:t>
      </w:r>
      <w:proofErr w:type="gramEnd"/>
      <w:r w:rsidR="00F01769">
        <w:rPr>
          <w:rFonts w:asciiTheme="majorHAnsi" w:hAnsiTheme="majorHAnsi"/>
          <w:sz w:val="22"/>
          <w:szCs w:val="22"/>
        </w:rPr>
        <w:t xml:space="preserve"> PC village website.</w:t>
      </w:r>
    </w:p>
    <w:p w14:paraId="6AE6D0F3" w14:textId="77777777" w:rsidR="00711A29" w:rsidRDefault="00711A29" w:rsidP="00EC3C77">
      <w:pPr>
        <w:rPr>
          <w:rFonts w:asciiTheme="majorHAnsi" w:hAnsiTheme="majorHAnsi"/>
          <w:sz w:val="22"/>
          <w:szCs w:val="22"/>
        </w:rPr>
      </w:pPr>
    </w:p>
    <w:p w14:paraId="33EAF8D5" w14:textId="77777777" w:rsidR="00711A29" w:rsidRDefault="00711A29" w:rsidP="00EC3C77">
      <w:pPr>
        <w:rPr>
          <w:rFonts w:asciiTheme="majorHAnsi" w:hAnsiTheme="majorHAnsi"/>
          <w:b/>
          <w:sz w:val="22"/>
          <w:szCs w:val="22"/>
        </w:rPr>
      </w:pPr>
      <w:r>
        <w:rPr>
          <w:rFonts w:asciiTheme="majorHAnsi" w:hAnsiTheme="majorHAnsi"/>
          <w:sz w:val="22"/>
          <w:szCs w:val="22"/>
        </w:rPr>
        <w:t xml:space="preserve">8. </w:t>
      </w:r>
      <w:r w:rsidRPr="00711A29">
        <w:rPr>
          <w:rFonts w:asciiTheme="majorHAnsi" w:hAnsiTheme="majorHAnsi"/>
          <w:b/>
          <w:sz w:val="22"/>
          <w:szCs w:val="22"/>
        </w:rPr>
        <w:t>Conflicts of interest</w:t>
      </w:r>
    </w:p>
    <w:p w14:paraId="5858D546" w14:textId="77777777" w:rsidR="00711A29" w:rsidRDefault="00711A29" w:rsidP="00EC3C77">
      <w:pPr>
        <w:rPr>
          <w:rFonts w:asciiTheme="majorHAnsi" w:hAnsiTheme="majorHAnsi"/>
          <w:sz w:val="22"/>
          <w:szCs w:val="22"/>
        </w:rPr>
      </w:pPr>
      <w:r>
        <w:rPr>
          <w:rFonts w:asciiTheme="majorHAnsi" w:hAnsiTheme="majorHAnsi"/>
          <w:sz w:val="22"/>
          <w:szCs w:val="22"/>
        </w:rPr>
        <w:t xml:space="preserve">Members of the group who have a </w:t>
      </w:r>
      <w:proofErr w:type="gramStart"/>
      <w:r>
        <w:rPr>
          <w:rFonts w:asciiTheme="majorHAnsi" w:hAnsiTheme="majorHAnsi"/>
          <w:sz w:val="22"/>
          <w:szCs w:val="22"/>
        </w:rPr>
        <w:t>prejudicial  interest</w:t>
      </w:r>
      <w:proofErr w:type="gramEnd"/>
      <w:r>
        <w:rPr>
          <w:rFonts w:asciiTheme="majorHAnsi" w:hAnsiTheme="majorHAnsi"/>
          <w:sz w:val="22"/>
          <w:szCs w:val="22"/>
        </w:rPr>
        <w:t xml:space="preserve"> in  a matter on  the agenda must declare that interest at the start of the meeting. If the interest is of significant pecuniary value to themselves or </w:t>
      </w:r>
      <w:proofErr w:type="gramStart"/>
      <w:r>
        <w:rPr>
          <w:rFonts w:asciiTheme="majorHAnsi" w:hAnsiTheme="majorHAnsi"/>
          <w:sz w:val="22"/>
          <w:szCs w:val="22"/>
        </w:rPr>
        <w:t>the  organisation</w:t>
      </w:r>
      <w:proofErr w:type="gramEnd"/>
      <w:r>
        <w:rPr>
          <w:rFonts w:asciiTheme="majorHAnsi" w:hAnsiTheme="majorHAnsi"/>
          <w:sz w:val="22"/>
          <w:szCs w:val="22"/>
        </w:rPr>
        <w:t xml:space="preserve">  they represent,  they must absent themselves from  the room  for discussion  of that item  and not vote on  that matter.</w:t>
      </w:r>
    </w:p>
    <w:p w14:paraId="62FACCB9" w14:textId="77777777" w:rsidR="00711A29" w:rsidRDefault="00711A29" w:rsidP="00EC3C77">
      <w:pPr>
        <w:rPr>
          <w:rFonts w:asciiTheme="majorHAnsi" w:hAnsiTheme="majorHAnsi"/>
          <w:sz w:val="22"/>
          <w:szCs w:val="22"/>
        </w:rPr>
      </w:pPr>
    </w:p>
    <w:p w14:paraId="4A8CBD6F" w14:textId="77777777" w:rsidR="00711A29" w:rsidRPr="00711A29" w:rsidRDefault="00711A29" w:rsidP="00EC3C77">
      <w:pPr>
        <w:rPr>
          <w:rFonts w:asciiTheme="majorHAnsi" w:hAnsiTheme="majorHAnsi"/>
          <w:sz w:val="22"/>
          <w:szCs w:val="22"/>
        </w:rPr>
      </w:pPr>
      <w:r>
        <w:rPr>
          <w:rFonts w:asciiTheme="majorHAnsi" w:hAnsiTheme="majorHAnsi"/>
          <w:sz w:val="22"/>
          <w:szCs w:val="22"/>
        </w:rPr>
        <w:t xml:space="preserve">9. </w:t>
      </w:r>
      <w:r w:rsidRPr="00711A29">
        <w:rPr>
          <w:rFonts w:asciiTheme="majorHAnsi" w:hAnsiTheme="majorHAnsi"/>
          <w:b/>
          <w:sz w:val="22"/>
          <w:szCs w:val="22"/>
        </w:rPr>
        <w:t>Expenses</w:t>
      </w:r>
    </w:p>
    <w:p w14:paraId="144C1834" w14:textId="77777777" w:rsidR="00711A29" w:rsidRDefault="00711A29" w:rsidP="00EC3C77">
      <w:pPr>
        <w:rPr>
          <w:rFonts w:asciiTheme="majorHAnsi" w:hAnsiTheme="majorHAnsi"/>
          <w:sz w:val="22"/>
          <w:szCs w:val="22"/>
        </w:rPr>
      </w:pPr>
      <w:r>
        <w:rPr>
          <w:rFonts w:asciiTheme="majorHAnsi" w:hAnsiTheme="majorHAnsi"/>
          <w:sz w:val="22"/>
          <w:szCs w:val="22"/>
        </w:rPr>
        <w:t>The group has no budget</w:t>
      </w:r>
      <w:proofErr w:type="gramStart"/>
      <w:r>
        <w:rPr>
          <w:rFonts w:asciiTheme="majorHAnsi" w:hAnsiTheme="majorHAnsi"/>
          <w:sz w:val="22"/>
          <w:szCs w:val="22"/>
        </w:rPr>
        <w:t>,   and</w:t>
      </w:r>
      <w:proofErr w:type="gramEnd"/>
      <w:r>
        <w:rPr>
          <w:rFonts w:asciiTheme="majorHAnsi" w:hAnsiTheme="majorHAnsi"/>
          <w:sz w:val="22"/>
          <w:szCs w:val="22"/>
        </w:rPr>
        <w:t xml:space="preserve"> reimbursement for the  members’ time will not be made.  Food and drink expenses will not be reimbursed. The group may apply to the PC for reasonable out of pocket expenses incurred</w:t>
      </w:r>
      <w:r w:rsidR="00A33AAB">
        <w:rPr>
          <w:rFonts w:asciiTheme="majorHAnsi" w:hAnsiTheme="majorHAnsi"/>
          <w:sz w:val="22"/>
          <w:szCs w:val="22"/>
        </w:rPr>
        <w:t xml:space="preserve"> </w:t>
      </w:r>
      <w:proofErr w:type="gramStart"/>
      <w:r w:rsidR="00A33AAB">
        <w:rPr>
          <w:rFonts w:asciiTheme="majorHAnsi" w:hAnsiTheme="majorHAnsi"/>
          <w:sz w:val="22"/>
          <w:szCs w:val="22"/>
        </w:rPr>
        <w:t>in  the</w:t>
      </w:r>
      <w:proofErr w:type="gramEnd"/>
      <w:r w:rsidR="00A33AAB">
        <w:rPr>
          <w:rFonts w:asciiTheme="majorHAnsi" w:hAnsiTheme="majorHAnsi"/>
          <w:sz w:val="22"/>
          <w:szCs w:val="22"/>
        </w:rPr>
        <w:t xml:space="preserve"> course of  the working group’s  work. </w:t>
      </w:r>
    </w:p>
    <w:p w14:paraId="4649444E" w14:textId="77777777" w:rsidR="00A33AAB" w:rsidRDefault="00A33AAB" w:rsidP="00EC3C77">
      <w:pPr>
        <w:rPr>
          <w:rFonts w:asciiTheme="majorHAnsi" w:hAnsiTheme="majorHAnsi"/>
          <w:sz w:val="22"/>
          <w:szCs w:val="22"/>
        </w:rPr>
      </w:pPr>
    </w:p>
    <w:p w14:paraId="03CE2DC5" w14:textId="5162CBC3" w:rsidR="00A33AAB" w:rsidRDefault="004B6931" w:rsidP="00EC3C77">
      <w:pPr>
        <w:rPr>
          <w:rFonts w:asciiTheme="majorHAnsi" w:hAnsiTheme="majorHAnsi"/>
          <w:sz w:val="22"/>
          <w:szCs w:val="22"/>
        </w:rPr>
      </w:pPr>
      <w:proofErr w:type="gramStart"/>
      <w:r>
        <w:rPr>
          <w:rFonts w:asciiTheme="majorHAnsi" w:hAnsiTheme="majorHAnsi"/>
          <w:sz w:val="22"/>
          <w:szCs w:val="22"/>
        </w:rPr>
        <w:t>v2</w:t>
      </w:r>
      <w:proofErr w:type="gramEnd"/>
    </w:p>
    <w:p w14:paraId="17BE9258" w14:textId="77777777" w:rsidR="00A33AAB" w:rsidRDefault="00A33AAB" w:rsidP="00EC3C77">
      <w:pPr>
        <w:rPr>
          <w:rFonts w:asciiTheme="majorHAnsi" w:hAnsiTheme="majorHAnsi"/>
          <w:sz w:val="22"/>
          <w:szCs w:val="22"/>
        </w:rPr>
      </w:pPr>
      <w:r>
        <w:rPr>
          <w:rFonts w:asciiTheme="majorHAnsi" w:hAnsiTheme="majorHAnsi"/>
          <w:sz w:val="22"/>
          <w:szCs w:val="22"/>
        </w:rPr>
        <w:t>NCAB</w:t>
      </w:r>
    </w:p>
    <w:p w14:paraId="05010128" w14:textId="053DDE5C" w:rsidR="00A33AAB" w:rsidRDefault="004B6931" w:rsidP="00EC3C77">
      <w:pPr>
        <w:rPr>
          <w:rFonts w:asciiTheme="majorHAnsi" w:hAnsiTheme="majorHAnsi"/>
          <w:sz w:val="22"/>
          <w:szCs w:val="22"/>
        </w:rPr>
      </w:pPr>
      <w:r>
        <w:rPr>
          <w:rFonts w:asciiTheme="majorHAnsi" w:hAnsiTheme="majorHAnsi"/>
          <w:sz w:val="22"/>
          <w:szCs w:val="22"/>
        </w:rPr>
        <w:t>26</w:t>
      </w:r>
      <w:r w:rsidR="00F01769">
        <w:rPr>
          <w:rFonts w:asciiTheme="majorHAnsi" w:hAnsiTheme="majorHAnsi"/>
          <w:sz w:val="22"/>
          <w:szCs w:val="22"/>
        </w:rPr>
        <w:t xml:space="preserve"> Feb 2021</w:t>
      </w:r>
      <w:r w:rsidR="00A33AAB">
        <w:rPr>
          <w:rFonts w:asciiTheme="majorHAnsi" w:hAnsiTheme="majorHAnsi"/>
          <w:sz w:val="22"/>
          <w:szCs w:val="22"/>
        </w:rPr>
        <w:t xml:space="preserve"> </w:t>
      </w:r>
    </w:p>
    <w:p w14:paraId="1295FE14" w14:textId="77777777" w:rsidR="00E64701" w:rsidRDefault="00E64701" w:rsidP="00EC3C77">
      <w:pPr>
        <w:rPr>
          <w:rFonts w:asciiTheme="majorHAnsi" w:hAnsiTheme="majorHAnsi"/>
          <w:sz w:val="22"/>
          <w:szCs w:val="22"/>
        </w:rPr>
      </w:pPr>
    </w:p>
    <w:p w14:paraId="190F5428" w14:textId="77777777" w:rsidR="00777888" w:rsidRPr="00777888" w:rsidRDefault="00777888" w:rsidP="00EC3C77">
      <w:pPr>
        <w:rPr>
          <w:rFonts w:asciiTheme="majorHAnsi" w:hAnsiTheme="majorHAnsi"/>
          <w:sz w:val="22"/>
          <w:szCs w:val="22"/>
        </w:rPr>
      </w:pPr>
    </w:p>
    <w:p w14:paraId="7C1C48D0" w14:textId="77777777" w:rsidR="005B5CD5" w:rsidRPr="005B5CD5" w:rsidRDefault="005B5CD5" w:rsidP="00EC3C77">
      <w:pPr>
        <w:rPr>
          <w:rFonts w:asciiTheme="majorHAnsi" w:hAnsiTheme="majorHAnsi"/>
          <w:sz w:val="22"/>
          <w:szCs w:val="22"/>
        </w:rPr>
      </w:pPr>
    </w:p>
    <w:sectPr w:rsidR="005B5CD5" w:rsidRPr="005B5CD5"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F877" w14:textId="77777777" w:rsidR="00CA3B2E" w:rsidRDefault="00CA3B2E" w:rsidP="00370A94">
      <w:r>
        <w:separator/>
      </w:r>
    </w:p>
  </w:endnote>
  <w:endnote w:type="continuationSeparator" w:id="0">
    <w:p w14:paraId="7003D5D8" w14:textId="77777777" w:rsidR="00CA3B2E" w:rsidRDefault="00CA3B2E" w:rsidP="0037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614929" w14:textId="77777777" w:rsidR="00CA3B2E" w:rsidRDefault="00CA3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871CB" w14:textId="77777777" w:rsidR="00CA3B2E" w:rsidRDefault="00CA3B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43109B" w14:textId="77777777" w:rsidR="00CA3B2E" w:rsidRDefault="00CA3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481E1" w14:textId="77777777" w:rsidR="00CA3B2E" w:rsidRDefault="00CA3B2E" w:rsidP="00370A94">
      <w:r>
        <w:separator/>
      </w:r>
    </w:p>
  </w:footnote>
  <w:footnote w:type="continuationSeparator" w:id="0">
    <w:p w14:paraId="5D9CDFF9" w14:textId="77777777" w:rsidR="00CA3B2E" w:rsidRDefault="00CA3B2E" w:rsidP="00370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212F17" w14:textId="3484E1FE" w:rsidR="00CA3B2E" w:rsidRDefault="004B6931">
    <w:pPr>
      <w:pStyle w:val="Header"/>
    </w:pPr>
    <w:r>
      <w:rPr>
        <w:noProof/>
        <w:lang w:val="en-US"/>
      </w:rPr>
      <w:pict w14:anchorId="12FAA4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1pt;height:146.3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F3EB7" w14:textId="309C2A13" w:rsidR="00CA3B2E" w:rsidRDefault="004B6931">
    <w:pPr>
      <w:pStyle w:val="Header"/>
    </w:pPr>
    <w:r>
      <w:rPr>
        <w:noProof/>
        <w:lang w:val="en-US"/>
      </w:rPr>
      <w:pict w14:anchorId="343D59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1pt;height:146.3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63E56C" w14:textId="66BE0BF0" w:rsidR="00CA3B2E" w:rsidRDefault="004B6931">
    <w:pPr>
      <w:pStyle w:val="Header"/>
    </w:pPr>
    <w:r>
      <w:rPr>
        <w:noProof/>
        <w:lang w:val="en-US"/>
      </w:rPr>
      <w:pict w14:anchorId="495BED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1pt;height:146.3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77"/>
    <w:rsid w:val="00370A94"/>
    <w:rsid w:val="004B6931"/>
    <w:rsid w:val="005453EB"/>
    <w:rsid w:val="005B5CD5"/>
    <w:rsid w:val="005F51FE"/>
    <w:rsid w:val="00625ECB"/>
    <w:rsid w:val="00711A29"/>
    <w:rsid w:val="00777888"/>
    <w:rsid w:val="008B5627"/>
    <w:rsid w:val="009A39AC"/>
    <w:rsid w:val="00A33AAB"/>
    <w:rsid w:val="00B256F7"/>
    <w:rsid w:val="00B9478A"/>
    <w:rsid w:val="00BD06D4"/>
    <w:rsid w:val="00C06639"/>
    <w:rsid w:val="00CA3B2E"/>
    <w:rsid w:val="00E45091"/>
    <w:rsid w:val="00E64701"/>
    <w:rsid w:val="00EC3C77"/>
    <w:rsid w:val="00F01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0624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94"/>
    <w:pPr>
      <w:tabs>
        <w:tab w:val="center" w:pos="4320"/>
        <w:tab w:val="right" w:pos="8640"/>
      </w:tabs>
    </w:pPr>
  </w:style>
  <w:style w:type="character" w:customStyle="1" w:styleId="HeaderChar">
    <w:name w:val="Header Char"/>
    <w:basedOn w:val="DefaultParagraphFont"/>
    <w:link w:val="Header"/>
    <w:uiPriority w:val="99"/>
    <w:rsid w:val="00370A94"/>
    <w:rPr>
      <w:lang w:val="en-GB"/>
    </w:rPr>
  </w:style>
  <w:style w:type="paragraph" w:styleId="Footer">
    <w:name w:val="footer"/>
    <w:basedOn w:val="Normal"/>
    <w:link w:val="FooterChar"/>
    <w:uiPriority w:val="99"/>
    <w:unhideWhenUsed/>
    <w:rsid w:val="00370A94"/>
    <w:pPr>
      <w:tabs>
        <w:tab w:val="center" w:pos="4320"/>
        <w:tab w:val="right" w:pos="8640"/>
      </w:tabs>
    </w:pPr>
  </w:style>
  <w:style w:type="character" w:customStyle="1" w:styleId="FooterChar">
    <w:name w:val="Footer Char"/>
    <w:basedOn w:val="DefaultParagraphFont"/>
    <w:link w:val="Footer"/>
    <w:uiPriority w:val="99"/>
    <w:rsid w:val="00370A9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94"/>
    <w:pPr>
      <w:tabs>
        <w:tab w:val="center" w:pos="4320"/>
        <w:tab w:val="right" w:pos="8640"/>
      </w:tabs>
    </w:pPr>
  </w:style>
  <w:style w:type="character" w:customStyle="1" w:styleId="HeaderChar">
    <w:name w:val="Header Char"/>
    <w:basedOn w:val="DefaultParagraphFont"/>
    <w:link w:val="Header"/>
    <w:uiPriority w:val="99"/>
    <w:rsid w:val="00370A94"/>
    <w:rPr>
      <w:lang w:val="en-GB"/>
    </w:rPr>
  </w:style>
  <w:style w:type="paragraph" w:styleId="Footer">
    <w:name w:val="footer"/>
    <w:basedOn w:val="Normal"/>
    <w:link w:val="FooterChar"/>
    <w:uiPriority w:val="99"/>
    <w:unhideWhenUsed/>
    <w:rsid w:val="00370A94"/>
    <w:pPr>
      <w:tabs>
        <w:tab w:val="center" w:pos="4320"/>
        <w:tab w:val="right" w:pos="8640"/>
      </w:tabs>
    </w:pPr>
  </w:style>
  <w:style w:type="character" w:customStyle="1" w:styleId="FooterChar">
    <w:name w:val="Footer Char"/>
    <w:basedOn w:val="DefaultParagraphFont"/>
    <w:link w:val="Footer"/>
    <w:uiPriority w:val="99"/>
    <w:rsid w:val="00370A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3332</Characters>
  <Application>Microsoft Macintosh Word</Application>
  <DocSecurity>0</DocSecurity>
  <Lines>27</Lines>
  <Paragraphs>7</Paragraphs>
  <ScaleCrop>false</ScaleCrop>
  <Company>Smallridge House</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5</cp:revision>
  <dcterms:created xsi:type="dcterms:W3CDTF">2021-02-22T12:27:00Z</dcterms:created>
  <dcterms:modified xsi:type="dcterms:W3CDTF">2021-02-26T11:10:00Z</dcterms:modified>
</cp:coreProperties>
</file>