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D2D2" w14:textId="29676C9B" w:rsidR="00A3370A" w:rsidRPr="001B6263" w:rsidRDefault="00A3370A" w:rsidP="00714192">
      <w:pPr>
        <w:jc w:val="center"/>
        <w:rPr>
          <w:b/>
          <w:bCs/>
          <w:sz w:val="28"/>
          <w:szCs w:val="28"/>
        </w:rPr>
      </w:pPr>
      <w:r w:rsidRPr="001B6263">
        <w:rPr>
          <w:b/>
          <w:bCs/>
          <w:sz w:val="28"/>
          <w:szCs w:val="28"/>
        </w:rPr>
        <w:t>Making Your Comments on</w:t>
      </w:r>
    </w:p>
    <w:p w14:paraId="69C9581F" w14:textId="6F6B15A9" w:rsidR="00AE376D" w:rsidRPr="001B6263" w:rsidRDefault="00A3370A" w:rsidP="00714192">
      <w:pPr>
        <w:jc w:val="center"/>
        <w:rPr>
          <w:b/>
          <w:bCs/>
          <w:sz w:val="28"/>
          <w:szCs w:val="28"/>
        </w:rPr>
      </w:pPr>
      <w:r w:rsidRPr="001B6263">
        <w:rPr>
          <w:b/>
          <w:bCs/>
          <w:sz w:val="28"/>
          <w:szCs w:val="28"/>
        </w:rPr>
        <w:t>“</w:t>
      </w:r>
      <w:r w:rsidR="00714192" w:rsidRPr="001B6263">
        <w:rPr>
          <w:b/>
          <w:bCs/>
          <w:sz w:val="28"/>
          <w:szCs w:val="28"/>
        </w:rPr>
        <w:t>Teignbridge Proposed Submission Local Plan 2020-2040</w:t>
      </w:r>
      <w:r w:rsidRPr="001B6263">
        <w:rPr>
          <w:b/>
          <w:bCs/>
          <w:sz w:val="28"/>
          <w:szCs w:val="28"/>
        </w:rPr>
        <w:t>”</w:t>
      </w:r>
    </w:p>
    <w:p w14:paraId="65731A2D" w14:textId="0BC023F7" w:rsidR="00714192" w:rsidRPr="001B6263" w:rsidRDefault="00714192" w:rsidP="00714192">
      <w:pPr>
        <w:jc w:val="center"/>
        <w:rPr>
          <w:b/>
          <w:bCs/>
          <w:sz w:val="28"/>
          <w:szCs w:val="28"/>
        </w:rPr>
      </w:pPr>
    </w:p>
    <w:p w14:paraId="6530789F" w14:textId="29187AB5" w:rsidR="00714192" w:rsidRDefault="00A3370A" w:rsidP="00714192">
      <w:pPr>
        <w:jc w:val="center"/>
        <w:rPr>
          <w:b/>
          <w:bCs/>
        </w:rPr>
      </w:pPr>
      <w:r w:rsidRPr="00BB4308">
        <w:rPr>
          <w:b/>
          <w:bCs/>
        </w:rPr>
        <w:t xml:space="preserve">IT’S ALL ABOUT THE </w:t>
      </w:r>
      <w:r w:rsidR="00714192" w:rsidRPr="00BB4308">
        <w:rPr>
          <w:b/>
          <w:bCs/>
        </w:rPr>
        <w:t>POLICIES</w:t>
      </w:r>
    </w:p>
    <w:p w14:paraId="5196048F" w14:textId="77777777" w:rsidR="00BB4308" w:rsidRPr="00BB4308" w:rsidRDefault="00BB4308" w:rsidP="00714192">
      <w:pPr>
        <w:jc w:val="center"/>
        <w:rPr>
          <w:b/>
          <w:bCs/>
        </w:rPr>
      </w:pPr>
    </w:p>
    <w:p w14:paraId="21B78BE9" w14:textId="5D856743" w:rsidR="00714192" w:rsidRPr="001B6263" w:rsidRDefault="00714192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Representations (comments) to </w:t>
      </w:r>
      <w:r w:rsidR="00001D33" w:rsidRPr="001B6263">
        <w:rPr>
          <w:sz w:val="22"/>
          <w:szCs w:val="22"/>
        </w:rPr>
        <w:t xml:space="preserve">Teignbridge District Council </w:t>
      </w:r>
      <w:r w:rsidRPr="001B6263">
        <w:rPr>
          <w:sz w:val="22"/>
          <w:szCs w:val="22"/>
        </w:rPr>
        <w:t xml:space="preserve">about the </w:t>
      </w:r>
      <w:r w:rsidR="00001D33" w:rsidRPr="001B6263">
        <w:rPr>
          <w:sz w:val="22"/>
          <w:szCs w:val="22"/>
        </w:rPr>
        <w:t>Local (</w:t>
      </w:r>
      <w:r w:rsidR="00193D87" w:rsidRPr="001B6263">
        <w:rPr>
          <w:sz w:val="22"/>
          <w:szCs w:val="22"/>
        </w:rPr>
        <w:t>=</w:t>
      </w:r>
      <w:r w:rsidR="00001D33" w:rsidRPr="001B6263">
        <w:rPr>
          <w:sz w:val="22"/>
          <w:szCs w:val="22"/>
        </w:rPr>
        <w:t>District) P</w:t>
      </w:r>
      <w:r w:rsidRPr="001B6263">
        <w:rPr>
          <w:sz w:val="22"/>
          <w:szCs w:val="22"/>
        </w:rPr>
        <w:t>lan</w:t>
      </w:r>
      <w:r w:rsidR="00001D33" w:rsidRPr="001B6263">
        <w:rPr>
          <w:sz w:val="22"/>
          <w:szCs w:val="22"/>
        </w:rPr>
        <w:t xml:space="preserve"> </w:t>
      </w:r>
      <w:r w:rsidRPr="001B6263">
        <w:rPr>
          <w:sz w:val="22"/>
          <w:szCs w:val="22"/>
        </w:rPr>
        <w:t xml:space="preserve">must relate to one or more of the policies contained in </w:t>
      </w:r>
      <w:r w:rsidR="00001D33" w:rsidRPr="001B6263">
        <w:rPr>
          <w:sz w:val="22"/>
          <w:szCs w:val="22"/>
        </w:rPr>
        <w:t>it</w:t>
      </w:r>
      <w:r w:rsidRPr="001B6263">
        <w:rPr>
          <w:sz w:val="22"/>
          <w:szCs w:val="22"/>
        </w:rPr>
        <w:t>. Here</w:t>
      </w:r>
      <w:r w:rsidR="00BB4308">
        <w:rPr>
          <w:sz w:val="22"/>
          <w:szCs w:val="22"/>
        </w:rPr>
        <w:t>’</w:t>
      </w:r>
      <w:r w:rsidRPr="001B6263">
        <w:rPr>
          <w:sz w:val="22"/>
          <w:szCs w:val="22"/>
        </w:rPr>
        <w:t>s the link</w:t>
      </w:r>
      <w:r w:rsidR="000C26A8" w:rsidRPr="001B6263">
        <w:rPr>
          <w:sz w:val="22"/>
          <w:szCs w:val="22"/>
        </w:rPr>
        <w:t xml:space="preserve"> or </w:t>
      </w:r>
      <w:r w:rsidRPr="001B6263">
        <w:rPr>
          <w:sz w:val="22"/>
          <w:szCs w:val="22"/>
        </w:rPr>
        <w:t>google the heading above</w:t>
      </w:r>
      <w:r w:rsidR="00A3370A" w:rsidRPr="001B6263">
        <w:rPr>
          <w:sz w:val="22"/>
          <w:szCs w:val="22"/>
        </w:rPr>
        <w:t>.</w:t>
      </w:r>
    </w:p>
    <w:p w14:paraId="4166C811" w14:textId="61D757CB" w:rsidR="00714192" w:rsidRDefault="00714192" w:rsidP="00714192">
      <w:pPr>
        <w:rPr>
          <w:sz w:val="22"/>
          <w:szCs w:val="22"/>
        </w:rPr>
      </w:pPr>
      <w:hyperlink r:id="rId5" w:history="1">
        <w:r w:rsidRPr="001B6263">
          <w:rPr>
            <w:rStyle w:val="Hyperlink"/>
            <w:sz w:val="22"/>
            <w:szCs w:val="22"/>
          </w:rPr>
          <w:t>https://www.teignbridge.gov.uk/media/tfcjco5d/proposed-submission-regulation-19-local-plan-2020-2040.pdf</w:t>
        </w:r>
      </w:hyperlink>
    </w:p>
    <w:p w14:paraId="1D4FFA83" w14:textId="77777777" w:rsidR="00BB4308" w:rsidRPr="001B6263" w:rsidRDefault="00BB4308" w:rsidP="00714192">
      <w:pPr>
        <w:rPr>
          <w:sz w:val="22"/>
          <w:szCs w:val="22"/>
        </w:rPr>
      </w:pPr>
    </w:p>
    <w:p w14:paraId="37C46F77" w14:textId="6F63A319" w:rsidR="00193D87" w:rsidRPr="001B6263" w:rsidRDefault="00A93CDE" w:rsidP="00714192">
      <w:pPr>
        <w:rPr>
          <w:sz w:val="22"/>
          <w:szCs w:val="22"/>
        </w:rPr>
      </w:pPr>
      <w:r w:rsidRPr="001B6263">
        <w:rPr>
          <w:color w:val="000000" w:themeColor="text1"/>
          <w:sz w:val="22"/>
          <w:szCs w:val="22"/>
        </w:rPr>
        <w:t xml:space="preserve">You can </w:t>
      </w:r>
      <w:r w:rsidR="00A3370A" w:rsidRPr="001B6263">
        <w:rPr>
          <w:color w:val="000000" w:themeColor="text1"/>
          <w:sz w:val="22"/>
          <w:szCs w:val="22"/>
        </w:rPr>
        <w:t>lodge</w:t>
      </w:r>
      <w:r w:rsidRPr="001B6263">
        <w:rPr>
          <w:color w:val="000000" w:themeColor="text1"/>
          <w:sz w:val="22"/>
          <w:szCs w:val="22"/>
        </w:rPr>
        <w:t xml:space="preserve"> your comments </w:t>
      </w:r>
      <w:r w:rsidR="00A3370A" w:rsidRPr="001B6263">
        <w:rPr>
          <w:color w:val="000000" w:themeColor="text1"/>
          <w:sz w:val="22"/>
          <w:szCs w:val="22"/>
        </w:rPr>
        <w:t xml:space="preserve">on </w:t>
      </w:r>
      <w:r w:rsidRPr="001B6263">
        <w:rPr>
          <w:color w:val="000000" w:themeColor="text1"/>
          <w:sz w:val="22"/>
          <w:szCs w:val="22"/>
        </w:rPr>
        <w:t xml:space="preserve">the online </w:t>
      </w:r>
      <w:r w:rsidR="00C64846">
        <w:rPr>
          <w:color w:val="000000" w:themeColor="text1"/>
          <w:sz w:val="22"/>
          <w:szCs w:val="22"/>
        </w:rPr>
        <w:t>response</w:t>
      </w:r>
      <w:r w:rsidRPr="001B6263">
        <w:rPr>
          <w:color w:val="000000" w:themeColor="text1"/>
          <w:sz w:val="22"/>
          <w:szCs w:val="22"/>
        </w:rPr>
        <w:t xml:space="preserve"> form, using the link below</w:t>
      </w:r>
      <w:r w:rsidR="00EB369C" w:rsidRPr="001B6263">
        <w:rPr>
          <w:color w:val="000000" w:themeColor="text1"/>
          <w:sz w:val="22"/>
          <w:szCs w:val="22"/>
        </w:rPr>
        <w:t xml:space="preserve"> which takes you to the “Live Consultation” page</w:t>
      </w:r>
      <w:r w:rsidRPr="001B6263">
        <w:rPr>
          <w:color w:val="000000" w:themeColor="text1"/>
          <w:sz w:val="22"/>
          <w:szCs w:val="22"/>
        </w:rPr>
        <w:t xml:space="preserve">. There is a paper version of the form available, </w:t>
      </w:r>
      <w:r w:rsidR="00BB4308">
        <w:rPr>
          <w:color w:val="000000" w:themeColor="text1"/>
          <w:sz w:val="22"/>
          <w:szCs w:val="22"/>
        </w:rPr>
        <w:t>though</w:t>
      </w:r>
      <w:r w:rsidRPr="001B6263">
        <w:rPr>
          <w:color w:val="000000" w:themeColor="text1"/>
          <w:sz w:val="22"/>
          <w:szCs w:val="22"/>
        </w:rPr>
        <w:t xml:space="preserve"> online is preferred</w:t>
      </w:r>
      <w:r w:rsidR="00A3370A" w:rsidRPr="001B6263">
        <w:rPr>
          <w:color w:val="000000" w:themeColor="text1"/>
          <w:sz w:val="22"/>
          <w:szCs w:val="22"/>
        </w:rPr>
        <w:t>.</w:t>
      </w:r>
      <w:r w:rsidR="00BB4308">
        <w:rPr>
          <w:color w:val="000000" w:themeColor="text1"/>
          <w:sz w:val="22"/>
          <w:szCs w:val="22"/>
        </w:rPr>
        <w:t xml:space="preserve">    </w:t>
      </w:r>
      <w:hyperlink r:id="rId6" w:history="1">
        <w:r w:rsidR="00193D87" w:rsidRPr="001B6263">
          <w:rPr>
            <w:rStyle w:val="Hyperlink"/>
            <w:sz w:val="22"/>
            <w:szCs w:val="22"/>
          </w:rPr>
          <w:t>http://www.teignbridge.gov.uk/lpconsultation</w:t>
        </w:r>
      </w:hyperlink>
    </w:p>
    <w:p w14:paraId="004A9DCC" w14:textId="77777777" w:rsidR="00A3370A" w:rsidRPr="001B6263" w:rsidRDefault="00A3370A" w:rsidP="00714192">
      <w:pPr>
        <w:rPr>
          <w:sz w:val="22"/>
          <w:szCs w:val="22"/>
        </w:rPr>
      </w:pPr>
    </w:p>
    <w:p w14:paraId="4DBC5C23" w14:textId="06664623" w:rsidR="00A3370A" w:rsidRPr="001B6263" w:rsidRDefault="00A3370A" w:rsidP="00714192">
      <w:pPr>
        <w:rPr>
          <w:sz w:val="22"/>
          <w:szCs w:val="22"/>
        </w:rPr>
      </w:pPr>
      <w:r w:rsidRPr="001B6263">
        <w:rPr>
          <w:b/>
          <w:bCs/>
          <w:color w:val="000000" w:themeColor="text1"/>
          <w:sz w:val="22"/>
          <w:szCs w:val="22"/>
        </w:rPr>
        <w:t>Noon on 13 March 2023 is the closing date.</w:t>
      </w:r>
      <w:r w:rsidRPr="001B6263">
        <w:rPr>
          <w:color w:val="000000" w:themeColor="text1"/>
          <w:sz w:val="22"/>
          <w:szCs w:val="22"/>
        </w:rPr>
        <w:t xml:space="preserve"> </w:t>
      </w:r>
      <w:r w:rsidR="00EB369C" w:rsidRPr="001B6263">
        <w:rPr>
          <w:color w:val="000000" w:themeColor="text1"/>
          <w:sz w:val="22"/>
          <w:szCs w:val="22"/>
        </w:rPr>
        <w:t xml:space="preserve">On the </w:t>
      </w:r>
      <w:r w:rsidRPr="001B6263">
        <w:rPr>
          <w:color w:val="000000" w:themeColor="text1"/>
          <w:sz w:val="22"/>
          <w:szCs w:val="22"/>
        </w:rPr>
        <w:t>Live C</w:t>
      </w:r>
      <w:r w:rsidRPr="001B6263">
        <w:rPr>
          <w:color w:val="000000" w:themeColor="text1"/>
          <w:sz w:val="22"/>
          <w:szCs w:val="22"/>
        </w:rPr>
        <w:t>onsultation page, click START at the bottom. You will be asked for some personal details, as anonymous responses won’t be accepted</w:t>
      </w:r>
      <w:r w:rsidRPr="001B6263">
        <w:rPr>
          <w:color w:val="000000" w:themeColor="text1"/>
          <w:sz w:val="22"/>
          <w:szCs w:val="22"/>
        </w:rPr>
        <w:t>. It’s not a breeze, but do persevere. Individual responses count. It’s not enough for the Parish Council to gather comments and respond alone. Your comments must go in a</w:t>
      </w:r>
      <w:r w:rsidR="00EB369C" w:rsidRPr="001B6263">
        <w:rPr>
          <w:color w:val="000000" w:themeColor="text1"/>
          <w:sz w:val="22"/>
          <w:szCs w:val="22"/>
        </w:rPr>
        <w:t xml:space="preserve">s well as </w:t>
      </w:r>
      <w:r w:rsidRPr="001B6263">
        <w:rPr>
          <w:color w:val="000000" w:themeColor="text1"/>
          <w:sz w:val="22"/>
          <w:szCs w:val="22"/>
        </w:rPr>
        <w:t>ours.</w:t>
      </w:r>
    </w:p>
    <w:p w14:paraId="3566662D" w14:textId="77777777" w:rsidR="00193D87" w:rsidRPr="001B6263" w:rsidRDefault="00193D87" w:rsidP="00714192">
      <w:pPr>
        <w:rPr>
          <w:sz w:val="22"/>
          <w:szCs w:val="22"/>
        </w:rPr>
      </w:pPr>
    </w:p>
    <w:p w14:paraId="4CE2D17E" w14:textId="51F3E9C5" w:rsidR="00001D33" w:rsidRPr="001B6263" w:rsidRDefault="00001D33" w:rsidP="00714192">
      <w:pPr>
        <w:rPr>
          <w:b/>
          <w:bCs/>
          <w:sz w:val="22"/>
          <w:szCs w:val="22"/>
        </w:rPr>
      </w:pPr>
      <w:r w:rsidRPr="001B6263">
        <w:rPr>
          <w:b/>
          <w:bCs/>
          <w:sz w:val="22"/>
          <w:szCs w:val="22"/>
        </w:rPr>
        <w:t>GENERAL POLICIES</w:t>
      </w:r>
    </w:p>
    <w:p w14:paraId="10657B3E" w14:textId="7FB12384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Chapter 1 </w:t>
      </w:r>
      <w:r w:rsidR="00A93CDE" w:rsidRPr="001B6263">
        <w:rPr>
          <w:sz w:val="22"/>
          <w:szCs w:val="22"/>
        </w:rPr>
        <w:t xml:space="preserve">of the plan </w:t>
      </w:r>
      <w:r w:rsidRPr="001B6263">
        <w:rPr>
          <w:sz w:val="22"/>
          <w:szCs w:val="22"/>
        </w:rPr>
        <w:t>describes eight General Policies (GP), each on a different aspect</w:t>
      </w:r>
      <w:r w:rsidR="00A93CDE" w:rsidRPr="001B6263">
        <w:rPr>
          <w:sz w:val="22"/>
          <w:szCs w:val="22"/>
        </w:rPr>
        <w:t xml:space="preserve">. Each policy </w:t>
      </w:r>
      <w:r w:rsidR="00EB369C" w:rsidRPr="001B6263">
        <w:rPr>
          <w:sz w:val="22"/>
          <w:szCs w:val="22"/>
        </w:rPr>
        <w:t xml:space="preserve">then </w:t>
      </w:r>
      <w:r w:rsidR="00A93CDE" w:rsidRPr="001B6263">
        <w:rPr>
          <w:sz w:val="22"/>
          <w:szCs w:val="22"/>
        </w:rPr>
        <w:t xml:space="preserve">has a number of criteria within it. </w:t>
      </w:r>
    </w:p>
    <w:p w14:paraId="39C0C610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GP1: Sustainable Development </w:t>
      </w:r>
    </w:p>
    <w:p w14:paraId="4B80CE38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GP2: Development in Teignbridge </w:t>
      </w:r>
    </w:p>
    <w:p w14:paraId="0CC2CAD3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GP3: Settlement Limits and the Countryside </w:t>
      </w:r>
    </w:p>
    <w:p w14:paraId="52CF7CFA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GP4: Ashburton and </w:t>
      </w:r>
      <w:proofErr w:type="spellStart"/>
      <w:r w:rsidRPr="001B6263">
        <w:rPr>
          <w:sz w:val="22"/>
          <w:szCs w:val="22"/>
        </w:rPr>
        <w:t>Buckfastleigh</w:t>
      </w:r>
      <w:proofErr w:type="spellEnd"/>
      <w:r w:rsidRPr="001B6263">
        <w:rPr>
          <w:sz w:val="22"/>
          <w:szCs w:val="22"/>
        </w:rPr>
        <w:t xml:space="preserve"> </w:t>
      </w:r>
    </w:p>
    <w:p w14:paraId="4AD88DE5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GP5: Neighbourhood Plans </w:t>
      </w:r>
    </w:p>
    <w:p w14:paraId="6BF55B2D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GP6: Loss of Local Facilities and Services </w:t>
      </w:r>
    </w:p>
    <w:p w14:paraId="206C4EC6" w14:textId="77777777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GP7: Infrastructure &amp; Transport Networks </w:t>
      </w:r>
    </w:p>
    <w:p w14:paraId="660E7794" w14:textId="130628E0" w:rsidR="00001D33" w:rsidRPr="001B6263" w:rsidRDefault="00001D33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GP8: Viability </w:t>
      </w:r>
    </w:p>
    <w:p w14:paraId="6E5AD23E" w14:textId="2D408F8F" w:rsidR="006D7580" w:rsidRPr="001B6263" w:rsidRDefault="006D7580" w:rsidP="00714192">
      <w:pPr>
        <w:rPr>
          <w:sz w:val="22"/>
          <w:szCs w:val="22"/>
        </w:rPr>
      </w:pPr>
    </w:p>
    <w:p w14:paraId="2A3990AA" w14:textId="39B11222" w:rsidR="00EB369C" w:rsidRPr="001B6263" w:rsidRDefault="00A3370A" w:rsidP="00714192">
      <w:pPr>
        <w:rPr>
          <w:sz w:val="22"/>
          <w:szCs w:val="22"/>
        </w:rPr>
      </w:pPr>
      <w:r w:rsidRPr="001B6263">
        <w:rPr>
          <w:sz w:val="22"/>
          <w:szCs w:val="22"/>
        </w:rPr>
        <w:t xml:space="preserve">So, for example, </w:t>
      </w:r>
      <w:r w:rsidR="00193D87" w:rsidRPr="001B6263">
        <w:rPr>
          <w:sz w:val="22"/>
          <w:szCs w:val="22"/>
        </w:rPr>
        <w:t xml:space="preserve">Ide Parish Council will be challenging </w:t>
      </w:r>
      <w:r w:rsidR="00A93CDE" w:rsidRPr="001B6263">
        <w:rPr>
          <w:sz w:val="22"/>
          <w:szCs w:val="22"/>
        </w:rPr>
        <w:t>the plan under</w:t>
      </w:r>
      <w:r w:rsidR="00EB369C" w:rsidRPr="001B6263">
        <w:rPr>
          <w:sz w:val="22"/>
          <w:szCs w:val="22"/>
        </w:rPr>
        <w:t>:</w:t>
      </w:r>
    </w:p>
    <w:p w14:paraId="558BE38E" w14:textId="227B4312" w:rsidR="00EB369C" w:rsidRPr="001B6263" w:rsidRDefault="00A3370A" w:rsidP="00714192">
      <w:pPr>
        <w:rPr>
          <w:b/>
          <w:bCs/>
          <w:sz w:val="22"/>
          <w:szCs w:val="22"/>
        </w:rPr>
      </w:pPr>
      <w:r w:rsidRPr="001B6263">
        <w:rPr>
          <w:b/>
          <w:bCs/>
          <w:sz w:val="22"/>
          <w:szCs w:val="22"/>
        </w:rPr>
        <w:t>GP1</w:t>
      </w:r>
      <w:r w:rsidR="001B6263">
        <w:rPr>
          <w:b/>
          <w:bCs/>
          <w:sz w:val="22"/>
          <w:szCs w:val="22"/>
        </w:rPr>
        <w:t xml:space="preserve"> </w:t>
      </w:r>
      <w:r w:rsidR="00EB369C" w:rsidRPr="001B6263">
        <w:rPr>
          <w:b/>
          <w:bCs/>
          <w:sz w:val="22"/>
          <w:szCs w:val="22"/>
        </w:rPr>
        <w:t>- Sustainable development</w:t>
      </w:r>
    </w:p>
    <w:p w14:paraId="20D01E51" w14:textId="74C9A09C" w:rsidR="006D7580" w:rsidRPr="001B6263" w:rsidRDefault="00EB369C" w:rsidP="00EB369C">
      <w:pPr>
        <w:ind w:firstLine="720"/>
        <w:rPr>
          <w:sz w:val="22"/>
          <w:szCs w:val="22"/>
        </w:rPr>
      </w:pPr>
      <w:r w:rsidRPr="001B6263">
        <w:rPr>
          <w:sz w:val="22"/>
          <w:szCs w:val="22"/>
        </w:rPr>
        <w:t xml:space="preserve">-  Criterion 1   </w:t>
      </w:r>
      <w:r w:rsidR="001B6263" w:rsidRPr="001B6263">
        <w:rPr>
          <w:sz w:val="22"/>
          <w:szCs w:val="22"/>
        </w:rPr>
        <w:t xml:space="preserve"> </w:t>
      </w:r>
      <w:r w:rsidRPr="001B6263">
        <w:rPr>
          <w:sz w:val="22"/>
          <w:szCs w:val="22"/>
        </w:rPr>
        <w:t>Sustainable travel</w:t>
      </w:r>
    </w:p>
    <w:p w14:paraId="4E7F5A7B" w14:textId="6B73B424" w:rsidR="00EB369C" w:rsidRPr="001B6263" w:rsidRDefault="00EB369C" w:rsidP="00EB369C">
      <w:pPr>
        <w:ind w:firstLine="720"/>
        <w:rPr>
          <w:sz w:val="22"/>
          <w:szCs w:val="22"/>
        </w:rPr>
      </w:pPr>
      <w:r w:rsidRPr="001B6263">
        <w:rPr>
          <w:sz w:val="22"/>
          <w:szCs w:val="22"/>
        </w:rPr>
        <w:t xml:space="preserve">-  Criterion 4   </w:t>
      </w:r>
      <w:r w:rsidR="001B6263" w:rsidRPr="001B6263">
        <w:rPr>
          <w:sz w:val="22"/>
          <w:szCs w:val="22"/>
        </w:rPr>
        <w:t xml:space="preserve"> </w:t>
      </w:r>
      <w:r w:rsidRPr="001B6263">
        <w:rPr>
          <w:sz w:val="22"/>
          <w:szCs w:val="22"/>
        </w:rPr>
        <w:t>Road safety</w:t>
      </w:r>
      <w:r w:rsidR="001B6263">
        <w:rPr>
          <w:sz w:val="22"/>
          <w:szCs w:val="22"/>
        </w:rPr>
        <w:t xml:space="preserve"> – crossing the A30 at Alphington Junction</w:t>
      </w:r>
    </w:p>
    <w:p w14:paraId="7A757F45" w14:textId="3A67AE4E" w:rsidR="001B6263" w:rsidRPr="001B6263" w:rsidRDefault="001B6263" w:rsidP="00EB369C">
      <w:pPr>
        <w:ind w:firstLine="720"/>
        <w:rPr>
          <w:sz w:val="22"/>
          <w:szCs w:val="22"/>
        </w:rPr>
      </w:pPr>
      <w:r w:rsidRPr="001B6263">
        <w:rPr>
          <w:sz w:val="22"/>
          <w:szCs w:val="22"/>
        </w:rPr>
        <w:t xml:space="preserve">-  Criterion </w:t>
      </w:r>
      <w:proofErr w:type="gramStart"/>
      <w:r w:rsidRPr="001B6263">
        <w:rPr>
          <w:sz w:val="22"/>
          <w:szCs w:val="22"/>
        </w:rPr>
        <w:t>10  Protecting</w:t>
      </w:r>
      <w:proofErr w:type="gramEnd"/>
      <w:r w:rsidRPr="001B6263">
        <w:rPr>
          <w:sz w:val="22"/>
          <w:szCs w:val="22"/>
        </w:rPr>
        <w:t xml:space="preserve"> landscape character</w:t>
      </w:r>
      <w:r>
        <w:rPr>
          <w:sz w:val="22"/>
          <w:szCs w:val="22"/>
        </w:rPr>
        <w:t xml:space="preserve"> of Exeter’s green backdrop </w:t>
      </w:r>
    </w:p>
    <w:p w14:paraId="56512992" w14:textId="1D4F5B63" w:rsidR="00EB369C" w:rsidRDefault="00EB369C" w:rsidP="00EB369C">
      <w:pPr>
        <w:ind w:firstLine="720"/>
        <w:rPr>
          <w:sz w:val="22"/>
          <w:szCs w:val="22"/>
        </w:rPr>
      </w:pPr>
      <w:r w:rsidRPr="001B6263">
        <w:rPr>
          <w:sz w:val="22"/>
          <w:szCs w:val="22"/>
        </w:rPr>
        <w:t xml:space="preserve">-  Criterion </w:t>
      </w:r>
      <w:proofErr w:type="gramStart"/>
      <w:r w:rsidRPr="001B6263">
        <w:rPr>
          <w:sz w:val="22"/>
          <w:szCs w:val="22"/>
        </w:rPr>
        <w:t xml:space="preserve">12 </w:t>
      </w:r>
      <w:r w:rsidR="001B6263" w:rsidRPr="001B6263">
        <w:rPr>
          <w:sz w:val="22"/>
          <w:szCs w:val="22"/>
        </w:rPr>
        <w:t xml:space="preserve"> Avoiding</w:t>
      </w:r>
      <w:proofErr w:type="gramEnd"/>
      <w:r w:rsidR="001B6263" w:rsidRPr="001B6263">
        <w:rPr>
          <w:sz w:val="22"/>
          <w:szCs w:val="22"/>
        </w:rPr>
        <w:t xml:space="preserve"> b</w:t>
      </w:r>
      <w:r w:rsidRPr="001B6263">
        <w:rPr>
          <w:sz w:val="22"/>
          <w:szCs w:val="22"/>
        </w:rPr>
        <w:t xml:space="preserve">est and most versatile agricultural land </w:t>
      </w:r>
    </w:p>
    <w:p w14:paraId="0871A87B" w14:textId="0B591D0D" w:rsidR="001B6263" w:rsidRDefault="001B6263" w:rsidP="001B6263">
      <w:pPr>
        <w:rPr>
          <w:sz w:val="22"/>
          <w:szCs w:val="22"/>
        </w:rPr>
      </w:pPr>
    </w:p>
    <w:p w14:paraId="1E50C18A" w14:textId="2033AD2D" w:rsidR="001B6263" w:rsidRDefault="001B6263" w:rsidP="001B6263">
      <w:pPr>
        <w:rPr>
          <w:sz w:val="22"/>
          <w:szCs w:val="22"/>
        </w:rPr>
      </w:pPr>
      <w:r>
        <w:rPr>
          <w:sz w:val="22"/>
          <w:szCs w:val="22"/>
        </w:rPr>
        <w:t xml:space="preserve">We will </w:t>
      </w:r>
      <w:proofErr w:type="gramStart"/>
      <w:r>
        <w:rPr>
          <w:sz w:val="22"/>
          <w:szCs w:val="22"/>
        </w:rPr>
        <w:t>also,  but</w:t>
      </w:r>
      <w:proofErr w:type="gramEnd"/>
      <w:r>
        <w:rPr>
          <w:sz w:val="22"/>
          <w:szCs w:val="22"/>
        </w:rPr>
        <w:t xml:space="preserve"> not only,  be challenging the plan under:</w:t>
      </w:r>
    </w:p>
    <w:p w14:paraId="79875E9A" w14:textId="026D903D" w:rsidR="00647B68" w:rsidRPr="00647B68" w:rsidRDefault="00647B68" w:rsidP="001B62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GP2 - </w:t>
      </w:r>
      <w:r>
        <w:rPr>
          <w:sz w:val="22"/>
          <w:szCs w:val="22"/>
        </w:rPr>
        <w:t xml:space="preserve">Exeter CC doesn’t welcome an isolated village outside its border. It favours brownfield sites. </w:t>
      </w:r>
    </w:p>
    <w:p w14:paraId="74BC2F32" w14:textId="4043265D" w:rsidR="001B6263" w:rsidRPr="001B6263" w:rsidRDefault="001B6263" w:rsidP="001B6263">
      <w:pPr>
        <w:rPr>
          <w:sz w:val="22"/>
          <w:szCs w:val="22"/>
        </w:rPr>
      </w:pPr>
      <w:r w:rsidRPr="001B6263">
        <w:rPr>
          <w:b/>
          <w:bCs/>
          <w:sz w:val="22"/>
          <w:szCs w:val="22"/>
        </w:rPr>
        <w:t>GP5</w:t>
      </w:r>
      <w:r>
        <w:rPr>
          <w:sz w:val="22"/>
          <w:szCs w:val="22"/>
        </w:rPr>
        <w:t xml:space="preserve"> – Ide Neighbourhood Plan’s Gateway Enhancement Area </w:t>
      </w:r>
      <w:proofErr w:type="gramStart"/>
      <w:r>
        <w:rPr>
          <w:sz w:val="22"/>
          <w:szCs w:val="22"/>
        </w:rPr>
        <w:t>-  to</w:t>
      </w:r>
      <w:proofErr w:type="gramEnd"/>
      <w:r>
        <w:rPr>
          <w:sz w:val="22"/>
          <w:szCs w:val="22"/>
        </w:rPr>
        <w:t xml:space="preserve"> protect its rural character</w:t>
      </w:r>
      <w:r w:rsidR="00647B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C4DF0BA" w14:textId="24072B2F" w:rsidR="00714192" w:rsidRDefault="001B6263" w:rsidP="00714192">
      <w:pPr>
        <w:rPr>
          <w:sz w:val="22"/>
          <w:szCs w:val="22"/>
        </w:rPr>
      </w:pPr>
      <w:r w:rsidRPr="001B6263">
        <w:rPr>
          <w:b/>
          <w:bCs/>
          <w:sz w:val="22"/>
          <w:szCs w:val="22"/>
        </w:rPr>
        <w:t xml:space="preserve">GP7 </w:t>
      </w:r>
      <w:proofErr w:type="gramStart"/>
      <w:r w:rsidRPr="001B6263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Infrastructure</w:t>
      </w:r>
      <w:proofErr w:type="gramEnd"/>
      <w:r>
        <w:rPr>
          <w:sz w:val="22"/>
          <w:szCs w:val="22"/>
        </w:rPr>
        <w:t xml:space="preserve"> and Transport networks </w:t>
      </w:r>
      <w:r w:rsidR="00AF219C">
        <w:rPr>
          <w:sz w:val="22"/>
          <w:szCs w:val="22"/>
        </w:rPr>
        <w:t>– very difficult for cycling and walking across A30</w:t>
      </w:r>
      <w:r w:rsidR="00647B68">
        <w:rPr>
          <w:sz w:val="22"/>
          <w:szCs w:val="22"/>
        </w:rPr>
        <w:t>.</w:t>
      </w:r>
    </w:p>
    <w:p w14:paraId="421070CF" w14:textId="0BC47AA9" w:rsidR="00002835" w:rsidRDefault="00002835" w:rsidP="00714192">
      <w:pPr>
        <w:rPr>
          <w:sz w:val="22"/>
          <w:szCs w:val="22"/>
        </w:rPr>
      </w:pPr>
    </w:p>
    <w:p w14:paraId="617EF318" w14:textId="0C16D423" w:rsidR="00BB4308" w:rsidRPr="001B6263" w:rsidRDefault="00002835" w:rsidP="0071419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DRAFT CONCEPT PLANS - APPENDIX </w:t>
      </w:r>
      <w:proofErr w:type="gramStart"/>
      <w:r>
        <w:rPr>
          <w:b/>
          <w:bCs/>
          <w:sz w:val="22"/>
          <w:szCs w:val="22"/>
        </w:rPr>
        <w:t xml:space="preserve">5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the very last section of the </w:t>
      </w:r>
      <w:r w:rsidR="00BB4308">
        <w:rPr>
          <w:sz w:val="22"/>
          <w:szCs w:val="22"/>
        </w:rPr>
        <w:t>document</w:t>
      </w:r>
      <w:r>
        <w:rPr>
          <w:sz w:val="22"/>
          <w:szCs w:val="22"/>
        </w:rPr>
        <w:t>.</w:t>
      </w:r>
      <w:r w:rsidR="00BB4308"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PLAN </w:t>
      </w:r>
      <w:r w:rsidRPr="00002835">
        <w:rPr>
          <w:b/>
          <w:bCs/>
          <w:sz w:val="22"/>
          <w:szCs w:val="22"/>
        </w:rPr>
        <w:t xml:space="preserve">EE1 </w:t>
      </w:r>
      <w:r w:rsidR="00BB4308">
        <w:rPr>
          <w:b/>
          <w:bCs/>
          <w:sz w:val="22"/>
          <w:szCs w:val="22"/>
        </w:rPr>
        <w:t>proposes</w:t>
      </w:r>
      <w:r>
        <w:rPr>
          <w:b/>
          <w:bCs/>
          <w:sz w:val="22"/>
          <w:szCs w:val="22"/>
        </w:rPr>
        <w:t xml:space="preserve"> Markham Village in </w:t>
      </w:r>
      <w:r w:rsidRPr="00002835">
        <w:rPr>
          <w:b/>
          <w:bCs/>
          <w:sz w:val="22"/>
          <w:szCs w:val="22"/>
        </w:rPr>
        <w:t>Ide</w:t>
      </w:r>
      <w:r>
        <w:rPr>
          <w:sz w:val="22"/>
          <w:szCs w:val="22"/>
        </w:rPr>
        <w:t xml:space="preserve"> </w:t>
      </w:r>
      <w:r w:rsidRPr="00002835">
        <w:rPr>
          <w:b/>
          <w:bCs/>
          <w:sz w:val="22"/>
          <w:szCs w:val="22"/>
        </w:rPr>
        <w:t>Parish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illustrating how 900 houses could </w:t>
      </w:r>
      <w:r w:rsidR="00BB4308">
        <w:rPr>
          <w:sz w:val="22"/>
          <w:szCs w:val="22"/>
        </w:rPr>
        <w:t>fit</w:t>
      </w:r>
      <w:r>
        <w:rPr>
          <w:sz w:val="22"/>
          <w:szCs w:val="22"/>
        </w:rPr>
        <w:t xml:space="preserve"> on the site</w:t>
      </w:r>
      <w:r w:rsidR="00BB4308">
        <w:rPr>
          <w:sz w:val="22"/>
          <w:szCs w:val="22"/>
        </w:rPr>
        <w:t>; and a</w:t>
      </w:r>
      <w:r>
        <w:rPr>
          <w:sz w:val="22"/>
          <w:szCs w:val="22"/>
        </w:rPr>
        <w:t xml:space="preserve">mong other </w:t>
      </w:r>
      <w:proofErr w:type="gramStart"/>
      <w:r>
        <w:rPr>
          <w:sz w:val="22"/>
          <w:szCs w:val="22"/>
        </w:rPr>
        <w:t>things,  closing</w:t>
      </w:r>
      <w:proofErr w:type="gramEnd"/>
      <w:r>
        <w:rPr>
          <w:sz w:val="22"/>
          <w:szCs w:val="22"/>
        </w:rPr>
        <w:t xml:space="preserve"> Markham Lane</w:t>
      </w:r>
      <w:r w:rsidR="00BB4308">
        <w:rPr>
          <w:sz w:val="22"/>
          <w:szCs w:val="22"/>
        </w:rPr>
        <w:t xml:space="preserve"> (awkward if Ide High Street is blocked)</w:t>
      </w:r>
      <w:r>
        <w:rPr>
          <w:sz w:val="22"/>
          <w:szCs w:val="22"/>
        </w:rPr>
        <w:t xml:space="preserve">; having an entrance /exit onto Ide Village Road; and a blockage in  the middle of the spine road, sending traffic from  the south of the </w:t>
      </w:r>
      <w:r w:rsidR="00BB4308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village </w:t>
      </w:r>
      <w:r w:rsidR="00BB4308">
        <w:rPr>
          <w:sz w:val="22"/>
          <w:szCs w:val="22"/>
        </w:rPr>
        <w:t xml:space="preserve">out to </w:t>
      </w:r>
      <w:proofErr w:type="spellStart"/>
      <w:r w:rsidR="00BB4308">
        <w:rPr>
          <w:sz w:val="22"/>
          <w:szCs w:val="22"/>
        </w:rPr>
        <w:t>Shillingford</w:t>
      </w:r>
      <w:proofErr w:type="spellEnd"/>
      <w:r w:rsidR="00BB4308">
        <w:rPr>
          <w:sz w:val="22"/>
          <w:szCs w:val="22"/>
        </w:rPr>
        <w:t xml:space="preserve"> Road; and making traffic wanting to go from  one part of Markham Village to another go all the way round. </w:t>
      </w:r>
      <w:r>
        <w:rPr>
          <w:sz w:val="22"/>
          <w:szCs w:val="22"/>
        </w:rPr>
        <w:t xml:space="preserve"> Try to hang your comments about this illustrative drawing on the hooks of the policies laid out in the Plan</w:t>
      </w:r>
      <w:r w:rsidR="00F156D2">
        <w:rPr>
          <w:sz w:val="22"/>
          <w:szCs w:val="22"/>
        </w:rPr>
        <w:t>.</w:t>
      </w:r>
      <w:r w:rsidR="00BB4308">
        <w:rPr>
          <w:sz w:val="22"/>
          <w:szCs w:val="22"/>
        </w:rPr>
        <w:t xml:space="preserve">                               NCAB 3 March 2023</w:t>
      </w:r>
    </w:p>
    <w:sectPr w:rsidR="00BB4308" w:rsidRPr="001B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1DB0"/>
    <w:multiLevelType w:val="hybridMultilevel"/>
    <w:tmpl w:val="7DCC7220"/>
    <w:lvl w:ilvl="0" w:tplc="D968EBC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DA344A"/>
    <w:multiLevelType w:val="hybridMultilevel"/>
    <w:tmpl w:val="8D546B5A"/>
    <w:lvl w:ilvl="0" w:tplc="C1624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022051">
    <w:abstractNumId w:val="1"/>
  </w:num>
  <w:num w:numId="2" w16cid:durableId="100054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92"/>
    <w:rsid w:val="00001D33"/>
    <w:rsid w:val="00002835"/>
    <w:rsid w:val="000C26A8"/>
    <w:rsid w:val="00193D87"/>
    <w:rsid w:val="001B6263"/>
    <w:rsid w:val="00372675"/>
    <w:rsid w:val="004F3F9B"/>
    <w:rsid w:val="005D1699"/>
    <w:rsid w:val="00647B68"/>
    <w:rsid w:val="006D7580"/>
    <w:rsid w:val="00714192"/>
    <w:rsid w:val="00911A32"/>
    <w:rsid w:val="00A3370A"/>
    <w:rsid w:val="00A93CDE"/>
    <w:rsid w:val="00AF219C"/>
    <w:rsid w:val="00BB4308"/>
    <w:rsid w:val="00C64846"/>
    <w:rsid w:val="00EB369C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3EBF7"/>
  <w15:chartTrackingRefBased/>
  <w15:docId w15:val="{81DA564D-9D84-004D-999E-6E102AF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1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gnbridge.gov.uk/lpconsultation" TargetMode="External"/><Relationship Id="rId5" Type="http://schemas.openxmlformats.org/officeDocument/2006/relationships/hyperlink" Target="https://www.teignbridge.gov.uk/media/tfcjco5d/proposed-submission-regulation-19-local-plan-2020-204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ncabradley@gmail.com</dc:creator>
  <cp:keywords/>
  <dc:description/>
  <cp:lastModifiedBy>ncabradley@gmail.com</cp:lastModifiedBy>
  <cp:revision>7</cp:revision>
  <dcterms:created xsi:type="dcterms:W3CDTF">2023-03-03T11:12:00Z</dcterms:created>
  <dcterms:modified xsi:type="dcterms:W3CDTF">2023-03-03T16:41:00Z</dcterms:modified>
</cp:coreProperties>
</file>