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4614" w14:textId="77777777" w:rsidR="00241796" w:rsidRDefault="003D314E">
      <w:pPr>
        <w:spacing w:after="17" w:line="259" w:lineRule="auto"/>
        <w:ind w:left="0" w:right="0" w:firstLine="0"/>
      </w:pPr>
      <w:r>
        <w:t xml:space="preserve"> </w:t>
      </w:r>
    </w:p>
    <w:p w14:paraId="6EC03CC3" w14:textId="77777777" w:rsidR="00241796" w:rsidRPr="00E63080" w:rsidRDefault="003D314E">
      <w:pPr>
        <w:spacing w:after="0" w:line="259" w:lineRule="auto"/>
        <w:ind w:left="0" w:firstLine="0"/>
        <w:jc w:val="center"/>
        <w:rPr>
          <w:szCs w:val="24"/>
        </w:rPr>
      </w:pPr>
      <w:r w:rsidRPr="00E63080">
        <w:rPr>
          <w:szCs w:val="24"/>
        </w:rPr>
        <w:t xml:space="preserve">Ide Parish Council </w:t>
      </w:r>
    </w:p>
    <w:p w14:paraId="5FE7FA53" w14:textId="77777777" w:rsidR="00241796" w:rsidRPr="00E63080" w:rsidRDefault="003D314E">
      <w:pPr>
        <w:spacing w:after="18" w:line="259" w:lineRule="auto"/>
        <w:ind w:left="66" w:right="0" w:firstLine="0"/>
        <w:jc w:val="center"/>
        <w:rPr>
          <w:szCs w:val="24"/>
        </w:rPr>
      </w:pPr>
      <w:r w:rsidRPr="00E63080">
        <w:rPr>
          <w:szCs w:val="24"/>
        </w:rPr>
        <w:t xml:space="preserve"> </w:t>
      </w:r>
    </w:p>
    <w:p w14:paraId="617B3B29" w14:textId="77777777" w:rsidR="00241796" w:rsidRPr="00E63080" w:rsidRDefault="003D314E">
      <w:pPr>
        <w:ind w:left="-5" w:right="0"/>
        <w:rPr>
          <w:szCs w:val="24"/>
        </w:rPr>
      </w:pPr>
      <w:r w:rsidRPr="00E63080">
        <w:rPr>
          <w:b/>
          <w:szCs w:val="24"/>
        </w:rPr>
        <w:t>From: Parish Clerk</w:t>
      </w:r>
      <w:r w:rsidRPr="00E63080">
        <w:rPr>
          <w:szCs w:val="24"/>
        </w:rPr>
        <w:t xml:space="preserve">, Mel Liversage 20 Little Johns Cross Hill EXETER EX2 9PJ </w:t>
      </w:r>
    </w:p>
    <w:p w14:paraId="4F997B25" w14:textId="77777777" w:rsidR="00241796" w:rsidRPr="00E63080" w:rsidRDefault="003D314E">
      <w:pPr>
        <w:ind w:left="-5" w:right="0"/>
        <w:rPr>
          <w:szCs w:val="24"/>
        </w:rPr>
      </w:pPr>
      <w:r w:rsidRPr="00E63080">
        <w:rPr>
          <w:szCs w:val="24"/>
        </w:rPr>
        <w:t xml:space="preserve">                                                                                                   Tel 01392 259024 </w:t>
      </w:r>
      <w:r w:rsidRPr="00E63080">
        <w:rPr>
          <w:b/>
          <w:szCs w:val="24"/>
        </w:rPr>
        <w:t xml:space="preserve"> </w:t>
      </w:r>
    </w:p>
    <w:p w14:paraId="4E161FD2" w14:textId="77777777" w:rsidR="00241796" w:rsidRPr="00E63080" w:rsidRDefault="003D314E">
      <w:pPr>
        <w:spacing w:after="23" w:line="259" w:lineRule="auto"/>
        <w:ind w:left="0" w:right="0" w:firstLine="0"/>
        <w:rPr>
          <w:szCs w:val="24"/>
        </w:rPr>
      </w:pPr>
      <w:r w:rsidRPr="00E63080">
        <w:rPr>
          <w:szCs w:val="24"/>
        </w:rPr>
        <w:t xml:space="preserve"> </w:t>
      </w:r>
    </w:p>
    <w:p w14:paraId="41CF8BEA" w14:textId="34D327A1" w:rsidR="00241796" w:rsidRPr="00E63080" w:rsidRDefault="003D314E">
      <w:pPr>
        <w:pStyle w:val="Heading1"/>
        <w:ind w:left="-5"/>
        <w:rPr>
          <w:szCs w:val="24"/>
        </w:rPr>
      </w:pPr>
      <w:r w:rsidRPr="00E63080">
        <w:rPr>
          <w:szCs w:val="24"/>
        </w:rPr>
        <w:t xml:space="preserve">To: Members of Ide Parish Council Planning Committee        </w:t>
      </w:r>
      <w:r w:rsidR="00E63080" w:rsidRPr="00E63080">
        <w:rPr>
          <w:szCs w:val="24"/>
        </w:rPr>
        <w:t xml:space="preserve">19 October </w:t>
      </w:r>
      <w:r w:rsidRPr="00E63080">
        <w:rPr>
          <w:szCs w:val="24"/>
        </w:rPr>
        <w:t xml:space="preserve">2023 </w:t>
      </w:r>
      <w:r w:rsidRPr="00E63080">
        <w:rPr>
          <w:b w:val="0"/>
          <w:szCs w:val="24"/>
        </w:rPr>
        <w:t xml:space="preserve">  </w:t>
      </w:r>
    </w:p>
    <w:p w14:paraId="52375491" w14:textId="77777777" w:rsidR="00241796" w:rsidRPr="00E63080" w:rsidRDefault="003D314E">
      <w:pPr>
        <w:spacing w:after="0" w:line="259" w:lineRule="auto"/>
        <w:ind w:left="0" w:right="0" w:firstLine="0"/>
        <w:rPr>
          <w:szCs w:val="24"/>
        </w:rPr>
      </w:pPr>
      <w:r w:rsidRPr="00E63080">
        <w:rPr>
          <w:szCs w:val="24"/>
        </w:rPr>
        <w:t xml:space="preserve"> </w:t>
      </w:r>
    </w:p>
    <w:p w14:paraId="2FB4203C" w14:textId="404A75C1" w:rsidR="00241796" w:rsidRPr="00E63080" w:rsidRDefault="003D314E">
      <w:pPr>
        <w:ind w:left="-5" w:right="0"/>
        <w:rPr>
          <w:szCs w:val="24"/>
        </w:rPr>
      </w:pPr>
      <w:r w:rsidRPr="00E63080">
        <w:rPr>
          <w:szCs w:val="24"/>
        </w:rPr>
        <w:t xml:space="preserve">You are duly summoned to attend the meeting of the Planning Committee, to be held at </w:t>
      </w:r>
      <w:r w:rsidRPr="00E63080">
        <w:rPr>
          <w:b/>
          <w:szCs w:val="24"/>
        </w:rPr>
        <w:t>6.</w:t>
      </w:r>
      <w:r w:rsidR="001F2DDD">
        <w:rPr>
          <w:b/>
          <w:szCs w:val="24"/>
        </w:rPr>
        <w:t>30</w:t>
      </w:r>
      <w:r w:rsidRPr="00E63080">
        <w:rPr>
          <w:b/>
          <w:szCs w:val="24"/>
        </w:rPr>
        <w:t xml:space="preserve"> pm</w:t>
      </w:r>
      <w:r w:rsidRPr="00E63080">
        <w:rPr>
          <w:szCs w:val="24"/>
        </w:rPr>
        <w:t xml:space="preserve"> on Wednesday 2</w:t>
      </w:r>
      <w:r w:rsidR="00E63080" w:rsidRPr="00E63080">
        <w:rPr>
          <w:szCs w:val="24"/>
        </w:rPr>
        <w:t>5 October</w:t>
      </w:r>
      <w:r w:rsidRPr="00E63080">
        <w:rPr>
          <w:szCs w:val="24"/>
        </w:rPr>
        <w:t xml:space="preserve"> 2023 in The Hub High Street, Ide  </w:t>
      </w:r>
    </w:p>
    <w:p w14:paraId="2C45644E" w14:textId="77777777" w:rsidR="00241796" w:rsidRPr="00E63080" w:rsidRDefault="003D314E">
      <w:pPr>
        <w:spacing w:after="18" w:line="259" w:lineRule="auto"/>
        <w:ind w:left="0" w:right="0" w:firstLine="0"/>
        <w:rPr>
          <w:szCs w:val="24"/>
        </w:rPr>
      </w:pPr>
      <w:r w:rsidRPr="00E63080">
        <w:rPr>
          <w:szCs w:val="24"/>
        </w:rPr>
        <w:t xml:space="preserve"> </w:t>
      </w:r>
    </w:p>
    <w:p w14:paraId="7D25DB40" w14:textId="77777777" w:rsidR="00241796" w:rsidRPr="00E63080" w:rsidRDefault="003D314E">
      <w:pPr>
        <w:ind w:left="-5" w:right="0"/>
        <w:rPr>
          <w:szCs w:val="24"/>
        </w:rPr>
      </w:pPr>
      <w:r w:rsidRPr="00E63080">
        <w:rPr>
          <w:b/>
          <w:szCs w:val="24"/>
        </w:rPr>
        <w:t>Please note</w:t>
      </w:r>
      <w:r w:rsidRPr="00E63080">
        <w:rPr>
          <w:szCs w:val="24"/>
        </w:rPr>
        <w:t xml:space="preserve"> – this meeting may be recorded for audio or video purposes. </w:t>
      </w:r>
    </w:p>
    <w:p w14:paraId="30591B11" w14:textId="77777777" w:rsidR="00241796" w:rsidRPr="00E63080" w:rsidRDefault="003D314E">
      <w:pPr>
        <w:spacing w:after="0" w:line="259" w:lineRule="auto"/>
        <w:ind w:left="0" w:right="0" w:firstLine="0"/>
        <w:rPr>
          <w:szCs w:val="24"/>
        </w:rPr>
      </w:pPr>
      <w:r w:rsidRPr="00E63080">
        <w:rPr>
          <w:szCs w:val="24"/>
        </w:rPr>
        <w:t xml:space="preserve"> </w:t>
      </w:r>
    </w:p>
    <w:p w14:paraId="17F76272" w14:textId="2270C667" w:rsidR="00241796" w:rsidRPr="00E63080" w:rsidRDefault="003D314E" w:rsidP="00E63080">
      <w:pPr>
        <w:ind w:left="-5" w:right="0"/>
        <w:rPr>
          <w:szCs w:val="24"/>
        </w:rPr>
      </w:pPr>
      <w:r w:rsidRPr="00E63080">
        <w:rPr>
          <w:b/>
          <w:szCs w:val="24"/>
        </w:rPr>
        <w:t>Public Participation</w:t>
      </w:r>
      <w:r w:rsidRPr="00E63080">
        <w:rPr>
          <w:szCs w:val="24"/>
        </w:rPr>
        <w:t xml:space="preserve">: There will be a period of ten minutes set aside for public participation prior to the start of the Parish Council meeting. Residents are invited to give their views and question the Parish Council on issues on this agenda or raise issues for future consideration at the discretion of the Chair. Members of the public may not take part in the Parish Council meeting itself. </w:t>
      </w:r>
    </w:p>
    <w:p w14:paraId="2CB91E7D" w14:textId="77777777" w:rsidR="00E63080" w:rsidRPr="00E63080" w:rsidRDefault="00E63080" w:rsidP="00E63080">
      <w:pPr>
        <w:ind w:left="-5" w:right="0"/>
        <w:rPr>
          <w:szCs w:val="24"/>
        </w:rPr>
      </w:pPr>
    </w:p>
    <w:p w14:paraId="26833F6C" w14:textId="77777777" w:rsidR="00241796" w:rsidRPr="00E63080" w:rsidRDefault="003D314E">
      <w:pPr>
        <w:ind w:left="-5" w:right="0"/>
        <w:rPr>
          <w:szCs w:val="24"/>
        </w:rPr>
      </w:pPr>
      <w:r w:rsidRPr="00E63080">
        <w:rPr>
          <w:szCs w:val="24"/>
        </w:rPr>
        <w:t xml:space="preserve">In accordance with the Code of Conduct, members are required to declare any personal or disclosable pecuniary interests, including the nature and extent of such interests they may have, in items to be considered at this meeting. Members are also reminded that any change to their Declaration of Interests must be notified to the Monitoring Officer at Teignbridge District Council within 28 days of the change. </w:t>
      </w:r>
    </w:p>
    <w:p w14:paraId="1424D78C" w14:textId="77777777" w:rsidR="00241796" w:rsidRPr="00E63080" w:rsidRDefault="003D314E">
      <w:pPr>
        <w:spacing w:after="18" w:line="259" w:lineRule="auto"/>
        <w:ind w:left="0" w:right="0" w:firstLine="0"/>
        <w:rPr>
          <w:szCs w:val="24"/>
        </w:rPr>
      </w:pPr>
      <w:r w:rsidRPr="00E63080">
        <w:rPr>
          <w:szCs w:val="24"/>
        </w:rPr>
        <w:t xml:space="preserve"> </w:t>
      </w:r>
    </w:p>
    <w:p w14:paraId="646DCA02" w14:textId="72B366EA" w:rsidR="00241796" w:rsidRPr="00E63080" w:rsidRDefault="003D314E">
      <w:pPr>
        <w:spacing w:after="0" w:line="259" w:lineRule="auto"/>
        <w:ind w:left="-5" w:right="0"/>
        <w:rPr>
          <w:szCs w:val="24"/>
        </w:rPr>
      </w:pPr>
      <w:r w:rsidRPr="00E63080">
        <w:rPr>
          <w:szCs w:val="24"/>
        </w:rPr>
        <w:t xml:space="preserve"> </w:t>
      </w:r>
      <w:r w:rsidRPr="00E63080">
        <w:rPr>
          <w:b/>
          <w:szCs w:val="24"/>
        </w:rPr>
        <w:t>IDE PARISH COUNCIL PLANNING COMMITTEE 2</w:t>
      </w:r>
      <w:r w:rsidR="00E63080" w:rsidRPr="00E63080">
        <w:rPr>
          <w:b/>
          <w:szCs w:val="24"/>
        </w:rPr>
        <w:t>5 October</w:t>
      </w:r>
      <w:r w:rsidRPr="00E63080">
        <w:rPr>
          <w:b/>
          <w:szCs w:val="24"/>
        </w:rPr>
        <w:t xml:space="preserve"> 2023 6.</w:t>
      </w:r>
      <w:r w:rsidR="00E63080">
        <w:rPr>
          <w:b/>
          <w:szCs w:val="24"/>
        </w:rPr>
        <w:t>30</w:t>
      </w:r>
      <w:r w:rsidRPr="00E63080">
        <w:rPr>
          <w:b/>
          <w:szCs w:val="24"/>
        </w:rPr>
        <w:t xml:space="preserve">pm </w:t>
      </w:r>
    </w:p>
    <w:p w14:paraId="62EB98C0" w14:textId="77777777" w:rsidR="00241796" w:rsidRPr="00E63080" w:rsidRDefault="003D314E">
      <w:pPr>
        <w:spacing w:after="16" w:line="259" w:lineRule="auto"/>
        <w:ind w:left="0" w:right="0" w:firstLine="0"/>
        <w:rPr>
          <w:szCs w:val="24"/>
        </w:rPr>
      </w:pPr>
      <w:r w:rsidRPr="00E63080">
        <w:rPr>
          <w:b/>
          <w:szCs w:val="24"/>
        </w:rPr>
        <w:t xml:space="preserve"> </w:t>
      </w:r>
    </w:p>
    <w:p w14:paraId="034FD86B" w14:textId="77777777" w:rsidR="00241796" w:rsidRPr="00E63080" w:rsidRDefault="003D314E">
      <w:pPr>
        <w:pStyle w:val="Heading1"/>
        <w:ind w:left="-5"/>
        <w:rPr>
          <w:szCs w:val="24"/>
        </w:rPr>
      </w:pPr>
      <w:r w:rsidRPr="00E63080">
        <w:rPr>
          <w:szCs w:val="24"/>
        </w:rPr>
        <w:t xml:space="preserve">AGENDA  </w:t>
      </w:r>
    </w:p>
    <w:p w14:paraId="292E2C1B" w14:textId="77777777" w:rsidR="00241796" w:rsidRPr="00E63080" w:rsidRDefault="003D314E">
      <w:pPr>
        <w:spacing w:after="16" w:line="259" w:lineRule="auto"/>
        <w:ind w:left="0" w:right="0" w:firstLine="0"/>
        <w:rPr>
          <w:szCs w:val="24"/>
        </w:rPr>
      </w:pPr>
      <w:r w:rsidRPr="00E63080">
        <w:rPr>
          <w:b/>
          <w:szCs w:val="24"/>
        </w:rPr>
        <w:t xml:space="preserve"> </w:t>
      </w:r>
    </w:p>
    <w:p w14:paraId="6B5EDA3B" w14:textId="77777777" w:rsidR="00241796" w:rsidRPr="00E63080" w:rsidRDefault="003D314E">
      <w:pPr>
        <w:numPr>
          <w:ilvl w:val="0"/>
          <w:numId w:val="1"/>
        </w:numPr>
        <w:ind w:right="0" w:hanging="293"/>
        <w:rPr>
          <w:szCs w:val="24"/>
        </w:rPr>
      </w:pPr>
      <w:r w:rsidRPr="00E63080">
        <w:rPr>
          <w:szCs w:val="24"/>
        </w:rPr>
        <w:t xml:space="preserve">Apologies:  </w:t>
      </w:r>
    </w:p>
    <w:p w14:paraId="30E6F2C9" w14:textId="77777777" w:rsidR="00241796" w:rsidRPr="00E63080" w:rsidRDefault="003D314E">
      <w:pPr>
        <w:numPr>
          <w:ilvl w:val="0"/>
          <w:numId w:val="1"/>
        </w:numPr>
        <w:ind w:right="0" w:hanging="293"/>
        <w:rPr>
          <w:szCs w:val="24"/>
        </w:rPr>
      </w:pPr>
      <w:r w:rsidRPr="00E63080">
        <w:rPr>
          <w:szCs w:val="24"/>
        </w:rPr>
        <w:t xml:space="preserve">Declarations of interest:  </w:t>
      </w:r>
    </w:p>
    <w:p w14:paraId="26FCCB7C" w14:textId="64933497" w:rsidR="00241796" w:rsidRPr="00E63080" w:rsidRDefault="003D314E">
      <w:pPr>
        <w:numPr>
          <w:ilvl w:val="0"/>
          <w:numId w:val="1"/>
        </w:numPr>
        <w:ind w:right="0" w:hanging="293"/>
        <w:rPr>
          <w:szCs w:val="24"/>
        </w:rPr>
      </w:pPr>
      <w:r w:rsidRPr="00E63080">
        <w:rPr>
          <w:szCs w:val="24"/>
        </w:rPr>
        <w:t xml:space="preserve">To approve the minutes of </w:t>
      </w:r>
      <w:r w:rsidR="00E63080" w:rsidRPr="00E63080">
        <w:rPr>
          <w:szCs w:val="24"/>
        </w:rPr>
        <w:t>20 September</w:t>
      </w:r>
      <w:r w:rsidRPr="00E63080">
        <w:rPr>
          <w:szCs w:val="24"/>
        </w:rPr>
        <w:t xml:space="preserve"> 2023  </w:t>
      </w:r>
    </w:p>
    <w:p w14:paraId="2C7EC1E9" w14:textId="77777777" w:rsidR="00E63080" w:rsidRPr="00E63080" w:rsidRDefault="00E63080" w:rsidP="00E63080">
      <w:pPr>
        <w:spacing w:after="0" w:line="240" w:lineRule="auto"/>
        <w:rPr>
          <w:szCs w:val="24"/>
        </w:rPr>
      </w:pPr>
    </w:p>
    <w:p w14:paraId="14064BA9" w14:textId="401CD0B0" w:rsidR="00E63080" w:rsidRPr="00E63080" w:rsidRDefault="00E63080" w:rsidP="00E63080">
      <w:pPr>
        <w:spacing w:after="0" w:line="240" w:lineRule="auto"/>
        <w:rPr>
          <w:rFonts w:asciiTheme="minorHAnsi" w:eastAsiaTheme="minorHAnsi" w:hAnsiTheme="minorHAnsi" w:cstheme="minorHAnsi"/>
          <w:b/>
          <w:bCs/>
          <w:color w:val="auto"/>
          <w:szCs w:val="24"/>
          <w:lang w:eastAsia="en-US"/>
        </w:rPr>
      </w:pPr>
      <w:r w:rsidRPr="00E63080">
        <w:rPr>
          <w:rFonts w:asciiTheme="minorHAnsi" w:eastAsiaTheme="minorHAnsi" w:hAnsiTheme="minorHAnsi" w:cstheme="minorHAnsi"/>
          <w:b/>
          <w:bCs/>
          <w:color w:val="auto"/>
          <w:szCs w:val="24"/>
          <w:lang w:eastAsia="en-US"/>
        </w:rPr>
        <w:t xml:space="preserve">CURRENT PLANNING MATTERS </w:t>
      </w:r>
    </w:p>
    <w:p w14:paraId="50914472" w14:textId="77777777" w:rsidR="00E63080" w:rsidRPr="00E63080" w:rsidRDefault="00E63080" w:rsidP="00E63080">
      <w:pPr>
        <w:spacing w:after="0" w:line="240" w:lineRule="auto"/>
        <w:ind w:left="0" w:right="0" w:firstLine="0"/>
        <w:rPr>
          <w:rFonts w:eastAsiaTheme="minorHAnsi"/>
          <w:b/>
          <w:bCs/>
          <w:color w:val="auto"/>
          <w:szCs w:val="24"/>
          <w:lang w:eastAsia="en-US"/>
        </w:rPr>
      </w:pPr>
    </w:p>
    <w:tbl>
      <w:tblPr>
        <w:tblW w:w="0" w:type="auto"/>
        <w:tblInd w:w="115" w:type="dxa"/>
        <w:tblLook w:val="04A0" w:firstRow="1" w:lastRow="0" w:firstColumn="1" w:lastColumn="0" w:noHBand="0" w:noVBand="1"/>
      </w:tblPr>
      <w:tblGrid>
        <w:gridCol w:w="8901"/>
      </w:tblGrid>
      <w:tr w:rsidR="00E63080" w:rsidRPr="00E63080" w14:paraId="25A1300B" w14:textId="77777777" w:rsidTr="00F20D7F">
        <w:tc>
          <w:tcPr>
            <w:tcW w:w="89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BB023" w14:textId="77777777" w:rsidR="00E63080" w:rsidRPr="00E63080" w:rsidRDefault="00E63080" w:rsidP="00E63080">
            <w:pPr>
              <w:spacing w:after="32" w:line="240" w:lineRule="auto"/>
              <w:ind w:left="14" w:right="0"/>
              <w:rPr>
                <w:rFonts w:asciiTheme="minorHAnsi" w:eastAsia="Times New Roman" w:hAnsiTheme="minorHAnsi" w:cstheme="minorHAnsi"/>
                <w:color w:val="auto"/>
                <w:kern w:val="0"/>
                <w:szCs w:val="24"/>
                <w14:ligatures w14:val="none"/>
              </w:rPr>
            </w:pPr>
            <w:r w:rsidRPr="00E63080">
              <w:rPr>
                <w:rFonts w:asciiTheme="minorHAnsi" w:eastAsia="Times New Roman" w:hAnsiTheme="minorHAnsi" w:cstheme="minorHAnsi"/>
                <w:b/>
                <w:bCs/>
                <w:kern w:val="0"/>
                <w:szCs w:val="24"/>
                <w14:ligatures w14:val="none"/>
              </w:rPr>
              <w:t xml:space="preserve">NEW APPLICATIONS </w:t>
            </w:r>
            <w:r w:rsidRPr="00E63080">
              <w:rPr>
                <w:rFonts w:asciiTheme="minorHAnsi" w:eastAsia="Times New Roman" w:hAnsiTheme="minorHAnsi" w:cstheme="minorHAnsi"/>
                <w:b/>
                <w:bCs/>
                <w:color w:val="4472C4" w:themeColor="accent1"/>
                <w:kern w:val="0"/>
                <w:szCs w:val="24"/>
                <w14:ligatures w14:val="none"/>
              </w:rPr>
              <w:t xml:space="preserve">23/01675/HOU &amp;  23/01676/LBC–DE - 44 High Street, Ide </w:t>
            </w:r>
            <w:r w:rsidRPr="00E63080">
              <w:rPr>
                <w:rFonts w:asciiTheme="minorHAnsi" w:eastAsia="Times New Roman" w:hAnsiTheme="minorHAnsi" w:cstheme="minorHAnsi"/>
                <w:b/>
                <w:bCs/>
                <w:kern w:val="0"/>
                <w:szCs w:val="24"/>
                <w14:ligatures w14:val="none"/>
              </w:rPr>
              <w:t>Replacement of corrugated steel roof with slate and replacement of front windows</w:t>
            </w:r>
          </w:p>
        </w:tc>
      </w:tr>
      <w:tr w:rsidR="00E63080" w:rsidRPr="00E63080" w14:paraId="6F80D67C" w14:textId="77777777" w:rsidTr="00F20D7F">
        <w:tc>
          <w:tcPr>
            <w:tcW w:w="89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BCDD41" w14:textId="77777777" w:rsidR="00E63080" w:rsidRPr="00E63080" w:rsidRDefault="00E63080" w:rsidP="00E63080">
            <w:pPr>
              <w:spacing w:after="4" w:line="240" w:lineRule="auto"/>
              <w:ind w:left="24" w:right="0"/>
              <w:rPr>
                <w:rFonts w:asciiTheme="minorHAnsi" w:eastAsia="Times New Roman" w:hAnsiTheme="minorHAnsi" w:cstheme="minorHAnsi"/>
                <w:kern w:val="0"/>
                <w:szCs w:val="24"/>
                <w14:ligatures w14:val="none"/>
              </w:rPr>
            </w:pPr>
          </w:p>
        </w:tc>
      </w:tr>
      <w:tr w:rsidR="00E63080" w:rsidRPr="00E63080" w14:paraId="77B16891" w14:textId="77777777" w:rsidTr="00F20D7F">
        <w:tc>
          <w:tcPr>
            <w:tcW w:w="89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B14503" w14:textId="77777777" w:rsidR="00E63080" w:rsidRPr="00E63080" w:rsidRDefault="00E63080" w:rsidP="00E63080">
            <w:pPr>
              <w:spacing w:after="0" w:line="240" w:lineRule="auto"/>
              <w:ind w:left="14" w:right="0"/>
              <w:rPr>
                <w:rFonts w:asciiTheme="minorHAnsi" w:eastAsia="Times New Roman" w:hAnsiTheme="minorHAnsi" w:cstheme="minorHAnsi"/>
                <w:color w:val="auto"/>
                <w:kern w:val="0"/>
                <w:szCs w:val="24"/>
                <w14:ligatures w14:val="none"/>
              </w:rPr>
            </w:pPr>
            <w:r w:rsidRPr="00E63080">
              <w:rPr>
                <w:rFonts w:asciiTheme="minorHAnsi" w:eastAsia="Times New Roman" w:hAnsiTheme="minorHAnsi" w:cstheme="minorHAnsi"/>
                <w:b/>
                <w:bCs/>
                <w:kern w:val="0"/>
                <w:szCs w:val="24"/>
                <w14:ligatures w14:val="none"/>
              </w:rPr>
              <w:t>APPLICATIONS AWAITING A DECISION BY TDC </w:t>
            </w:r>
          </w:p>
        </w:tc>
      </w:tr>
      <w:tr w:rsidR="00E63080" w:rsidRPr="00E63080" w14:paraId="2810BF38" w14:textId="77777777" w:rsidTr="00F20D7F">
        <w:trPr>
          <w:trHeight w:val="604"/>
        </w:trPr>
        <w:tc>
          <w:tcPr>
            <w:tcW w:w="89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0572C4" w14:textId="77777777" w:rsidR="00E63080" w:rsidRPr="00E63080" w:rsidRDefault="00E63080" w:rsidP="00E63080">
            <w:pPr>
              <w:spacing w:after="0" w:line="240" w:lineRule="auto"/>
              <w:ind w:left="14" w:right="0"/>
              <w:rPr>
                <w:rFonts w:asciiTheme="minorHAnsi" w:eastAsia="Times New Roman" w:hAnsiTheme="minorHAnsi" w:cstheme="minorHAnsi"/>
                <w:kern w:val="0"/>
                <w:szCs w:val="24"/>
                <w14:ligatures w14:val="none"/>
              </w:rPr>
            </w:pPr>
            <w:r w:rsidRPr="00E63080">
              <w:rPr>
                <w:rFonts w:asciiTheme="minorHAnsi" w:eastAsia="Times New Roman" w:hAnsiTheme="minorHAnsi" w:cstheme="minorHAnsi"/>
                <w:b/>
                <w:bCs/>
                <w:color w:val="4472C4"/>
                <w:kern w:val="0"/>
                <w:szCs w:val="24"/>
                <w14:ligatures w14:val="none"/>
              </w:rPr>
              <w:t>23/00250/HOU - 2 Fore Street, Ide</w:t>
            </w:r>
            <w:r w:rsidRPr="00E63080">
              <w:rPr>
                <w:rFonts w:asciiTheme="minorHAnsi" w:eastAsia="Times New Roman" w:hAnsiTheme="minorHAnsi" w:cstheme="minorHAnsi"/>
                <w:kern w:val="0"/>
                <w:szCs w:val="24"/>
                <w14:ligatures w14:val="none"/>
              </w:rPr>
              <w:t>: Retention of boundary wall and fence. </w:t>
            </w:r>
            <w:r w:rsidRPr="00E63080">
              <w:rPr>
                <w:rFonts w:asciiTheme="minorHAnsi" w:eastAsia="Times New Roman" w:hAnsiTheme="minorHAnsi" w:cstheme="minorHAnsi"/>
                <w:b/>
                <w:bCs/>
                <w:kern w:val="0"/>
                <w:szCs w:val="24"/>
                <w14:ligatures w14:val="none"/>
              </w:rPr>
              <w:t>Not supported by Ide Planning Committee</w:t>
            </w:r>
          </w:p>
        </w:tc>
      </w:tr>
      <w:tr w:rsidR="00E63080" w:rsidRPr="00E63080" w14:paraId="66E71645" w14:textId="77777777" w:rsidTr="00F20D7F">
        <w:trPr>
          <w:trHeight w:val="810"/>
        </w:trPr>
        <w:tc>
          <w:tcPr>
            <w:tcW w:w="89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847E1E" w14:textId="77777777" w:rsidR="00E63080" w:rsidRPr="00E63080" w:rsidRDefault="00E63080" w:rsidP="00E63080">
            <w:pPr>
              <w:spacing w:after="0" w:line="240" w:lineRule="auto"/>
              <w:ind w:left="14" w:right="0"/>
              <w:rPr>
                <w:rFonts w:asciiTheme="minorHAnsi" w:eastAsia="Times New Roman" w:hAnsiTheme="minorHAnsi" w:cstheme="minorHAnsi"/>
                <w:b/>
                <w:bCs/>
                <w:color w:val="4472C4"/>
                <w:kern w:val="0"/>
                <w:szCs w:val="24"/>
                <w14:ligatures w14:val="none"/>
              </w:rPr>
            </w:pPr>
            <w:r w:rsidRPr="00E63080">
              <w:rPr>
                <w:rFonts w:asciiTheme="minorHAnsi" w:eastAsia="Times New Roman" w:hAnsiTheme="minorHAnsi" w:cstheme="minorHAnsi"/>
                <w:b/>
                <w:bCs/>
                <w:color w:val="4472C4"/>
                <w:kern w:val="0"/>
                <w:szCs w:val="24"/>
                <w14:ligatures w14:val="none"/>
              </w:rPr>
              <w:t xml:space="preserve">23/00463 Stevens Farm Ide: </w:t>
            </w:r>
            <w:r w:rsidRPr="00E63080">
              <w:rPr>
                <w:rFonts w:asciiTheme="minorHAnsi" w:eastAsia="Calibri" w:hAnsiTheme="minorHAnsi" w:cstheme="minorHAnsi"/>
                <w:kern w:val="0"/>
                <w:szCs w:val="24"/>
                <w14:ligatures w14:val="none"/>
              </w:rPr>
              <w:t xml:space="preserve">Proposal: Change of use of agricultural building and land to commercial use for the sales and maintenance of tractors. </w:t>
            </w:r>
            <w:r w:rsidRPr="00E63080">
              <w:rPr>
                <w:rFonts w:asciiTheme="minorHAnsi" w:eastAsia="Calibri" w:hAnsiTheme="minorHAnsi" w:cstheme="minorHAnsi"/>
                <w:b/>
                <w:bCs/>
                <w:kern w:val="0"/>
                <w:szCs w:val="24"/>
                <w14:ligatures w14:val="none"/>
              </w:rPr>
              <w:t>Objected to by Ide Parish Council Planning Committee (IPC)</w:t>
            </w:r>
          </w:p>
        </w:tc>
      </w:tr>
      <w:tr w:rsidR="00E63080" w:rsidRPr="00E63080" w14:paraId="35EB7AA0" w14:textId="77777777" w:rsidTr="00F20D7F">
        <w:tc>
          <w:tcPr>
            <w:tcW w:w="89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4E38F2" w14:textId="77777777" w:rsidR="00E63080" w:rsidRPr="00E63080" w:rsidRDefault="00E63080" w:rsidP="00E63080">
            <w:pPr>
              <w:spacing w:after="0" w:line="240" w:lineRule="auto"/>
              <w:ind w:left="14" w:right="0"/>
              <w:rPr>
                <w:rFonts w:asciiTheme="minorHAnsi" w:eastAsia="Times New Roman" w:hAnsiTheme="minorHAnsi" w:cstheme="minorHAnsi"/>
                <w:color w:val="auto"/>
                <w:kern w:val="0"/>
                <w:szCs w:val="24"/>
                <w14:ligatures w14:val="none"/>
              </w:rPr>
            </w:pPr>
            <w:r w:rsidRPr="00E63080">
              <w:rPr>
                <w:rFonts w:asciiTheme="minorHAnsi" w:eastAsia="Times New Roman" w:hAnsiTheme="minorHAnsi" w:cstheme="minorHAnsi"/>
                <w:b/>
                <w:bCs/>
                <w:kern w:val="0"/>
                <w:szCs w:val="24"/>
                <w14:ligatures w14:val="none"/>
              </w:rPr>
              <w:t>APPLICATIONS DECIDED BY TDC</w:t>
            </w:r>
          </w:p>
        </w:tc>
      </w:tr>
      <w:tr w:rsidR="00E63080" w:rsidRPr="00E63080" w14:paraId="2183614E" w14:textId="77777777" w:rsidTr="00F20D7F">
        <w:tc>
          <w:tcPr>
            <w:tcW w:w="89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CC1662" w14:textId="77777777" w:rsidR="00E63080" w:rsidRPr="00E63080" w:rsidRDefault="00E63080" w:rsidP="00E63080">
            <w:pPr>
              <w:spacing w:after="0" w:line="240" w:lineRule="auto"/>
              <w:ind w:left="24" w:right="0"/>
              <w:rPr>
                <w:rFonts w:asciiTheme="minorHAnsi" w:eastAsia="Times New Roman" w:hAnsiTheme="minorHAnsi" w:cstheme="minorHAnsi"/>
                <w:b/>
                <w:bCs/>
                <w:kern w:val="0"/>
                <w:szCs w:val="24"/>
                <w14:ligatures w14:val="none"/>
              </w:rPr>
            </w:pPr>
            <w:r w:rsidRPr="00E63080">
              <w:rPr>
                <w:rFonts w:asciiTheme="minorHAnsi" w:eastAsia="Times New Roman" w:hAnsiTheme="minorHAnsi" w:cstheme="minorHAnsi"/>
                <w:b/>
                <w:bCs/>
                <w:color w:val="4472C4"/>
                <w:kern w:val="0"/>
                <w:szCs w:val="24"/>
                <w14:ligatures w14:val="none"/>
              </w:rPr>
              <w:lastRenderedPageBreak/>
              <w:t>23/00250/HOU - 2 Fore Street, Ide</w:t>
            </w:r>
            <w:r w:rsidRPr="00E63080">
              <w:rPr>
                <w:rFonts w:asciiTheme="minorHAnsi" w:eastAsia="Times New Roman" w:hAnsiTheme="minorHAnsi" w:cstheme="minorHAnsi"/>
                <w:kern w:val="0"/>
                <w:szCs w:val="24"/>
                <w14:ligatures w14:val="none"/>
              </w:rPr>
              <w:t xml:space="preserve">: Retention of boundary wall and fence. </w:t>
            </w:r>
            <w:r w:rsidRPr="00E63080">
              <w:rPr>
                <w:rFonts w:asciiTheme="minorHAnsi" w:eastAsia="Times New Roman" w:hAnsiTheme="minorHAnsi" w:cstheme="minorHAnsi"/>
                <w:b/>
                <w:bCs/>
                <w:kern w:val="0"/>
                <w:szCs w:val="24"/>
                <w14:ligatures w14:val="none"/>
              </w:rPr>
              <w:t>Permission granted by TDC</w:t>
            </w:r>
            <w:r w:rsidRPr="00E63080">
              <w:rPr>
                <w:rFonts w:asciiTheme="minorHAnsi" w:eastAsia="Times New Roman" w:hAnsiTheme="minorHAnsi" w:cstheme="minorHAnsi"/>
                <w:kern w:val="0"/>
                <w:szCs w:val="24"/>
                <w14:ligatures w14:val="none"/>
              </w:rPr>
              <w:t xml:space="preserve">  </w:t>
            </w:r>
          </w:p>
        </w:tc>
      </w:tr>
      <w:tr w:rsidR="00E63080" w:rsidRPr="00E63080" w14:paraId="79082221" w14:textId="77777777" w:rsidTr="00F20D7F">
        <w:tc>
          <w:tcPr>
            <w:tcW w:w="89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38AD8D" w14:textId="77777777" w:rsidR="00E63080" w:rsidRPr="00E63080" w:rsidRDefault="00E63080" w:rsidP="00E63080">
            <w:pPr>
              <w:spacing w:after="0" w:line="240" w:lineRule="auto"/>
              <w:ind w:left="24" w:right="0"/>
              <w:rPr>
                <w:rFonts w:asciiTheme="minorHAnsi" w:eastAsia="Times New Roman" w:hAnsiTheme="minorHAnsi" w:cstheme="minorHAnsi"/>
                <w:b/>
                <w:bCs/>
                <w:color w:val="auto"/>
                <w:kern w:val="0"/>
                <w:szCs w:val="24"/>
                <w14:ligatures w14:val="none"/>
              </w:rPr>
            </w:pPr>
            <w:r w:rsidRPr="00E63080">
              <w:rPr>
                <w:rFonts w:asciiTheme="minorHAnsi" w:eastAsia="Times New Roman" w:hAnsiTheme="minorHAnsi" w:cstheme="minorHAnsi"/>
                <w:b/>
                <w:bCs/>
                <w:color w:val="4472C4"/>
                <w:kern w:val="0"/>
                <w:szCs w:val="24"/>
                <w14:ligatures w14:val="none"/>
              </w:rPr>
              <w:t xml:space="preserve">22/01511/HOU </w:t>
            </w:r>
            <w:r w:rsidRPr="00E63080">
              <w:rPr>
                <w:rFonts w:asciiTheme="minorHAnsi" w:eastAsia="Times New Roman" w:hAnsiTheme="minorHAnsi" w:cstheme="minorHAnsi"/>
                <w:b/>
                <w:bCs/>
                <w:color w:val="4472C4" w:themeColor="accent1"/>
                <w:kern w:val="0"/>
                <w:szCs w:val="24"/>
                <w14:ligatures w14:val="none"/>
              </w:rPr>
              <w:t>IDE - 4 Crossview Terrace, Ide</w:t>
            </w:r>
          </w:p>
          <w:p w14:paraId="4166C740" w14:textId="77777777" w:rsidR="00E63080" w:rsidRPr="00E63080" w:rsidRDefault="00E63080" w:rsidP="00E63080">
            <w:pPr>
              <w:spacing w:after="0" w:line="240" w:lineRule="auto"/>
              <w:ind w:left="24" w:right="0"/>
              <w:rPr>
                <w:rFonts w:asciiTheme="minorHAnsi" w:eastAsia="Times New Roman" w:hAnsiTheme="minorHAnsi" w:cstheme="minorHAnsi"/>
                <w:b/>
                <w:bCs/>
                <w:color w:val="auto"/>
                <w:kern w:val="0"/>
                <w:szCs w:val="24"/>
                <w14:ligatures w14:val="none"/>
              </w:rPr>
            </w:pPr>
            <w:r w:rsidRPr="00E63080">
              <w:rPr>
                <w:rFonts w:asciiTheme="minorHAnsi" w:eastAsia="Times New Roman" w:hAnsiTheme="minorHAnsi" w:cstheme="minorHAnsi"/>
                <w:b/>
                <w:bCs/>
                <w:color w:val="auto"/>
                <w:kern w:val="0"/>
                <w:szCs w:val="24"/>
                <w14:ligatures w14:val="none"/>
              </w:rPr>
              <w:t>Proposal: Non-material amendment (enlargement of extension) to planning</w:t>
            </w:r>
          </w:p>
          <w:p w14:paraId="1EF6B19A" w14:textId="77777777" w:rsidR="00E63080" w:rsidRPr="00E63080" w:rsidRDefault="00E63080" w:rsidP="00E63080">
            <w:pPr>
              <w:spacing w:after="0" w:line="240" w:lineRule="auto"/>
              <w:ind w:left="24" w:right="0"/>
              <w:rPr>
                <w:rFonts w:asciiTheme="minorHAnsi" w:eastAsia="Times New Roman" w:hAnsiTheme="minorHAnsi" w:cstheme="minorHAnsi"/>
                <w:b/>
                <w:bCs/>
                <w:color w:val="4472C4"/>
                <w:kern w:val="0"/>
                <w:szCs w:val="24"/>
                <w14:ligatures w14:val="none"/>
              </w:rPr>
            </w:pPr>
            <w:r w:rsidRPr="00E63080">
              <w:rPr>
                <w:rFonts w:asciiTheme="minorHAnsi" w:eastAsia="Times New Roman" w:hAnsiTheme="minorHAnsi" w:cstheme="minorHAnsi"/>
                <w:b/>
                <w:bCs/>
                <w:color w:val="auto"/>
                <w:kern w:val="0"/>
                <w:szCs w:val="24"/>
                <w14:ligatures w14:val="none"/>
              </w:rPr>
              <w:t>permission for single storey rear extension Permission granted by TDC</w:t>
            </w:r>
          </w:p>
        </w:tc>
      </w:tr>
    </w:tbl>
    <w:p w14:paraId="48124D3D" w14:textId="77777777" w:rsidR="00E63080" w:rsidRPr="00E63080" w:rsidRDefault="00E63080" w:rsidP="00E63080">
      <w:pPr>
        <w:spacing w:after="0" w:line="240" w:lineRule="auto"/>
        <w:ind w:left="0" w:right="0" w:firstLine="0"/>
        <w:rPr>
          <w:rFonts w:asciiTheme="minorHAnsi" w:eastAsiaTheme="minorHAnsi" w:hAnsiTheme="minorHAnsi" w:cstheme="minorBidi"/>
          <w:color w:val="auto"/>
          <w:szCs w:val="24"/>
          <w:lang w:eastAsia="en-US"/>
        </w:rPr>
      </w:pPr>
    </w:p>
    <w:p w14:paraId="012A03BE" w14:textId="77777777" w:rsidR="00E63080" w:rsidRPr="00E63080" w:rsidRDefault="00E63080" w:rsidP="00E63080">
      <w:pPr>
        <w:spacing w:after="0" w:line="240" w:lineRule="auto"/>
        <w:ind w:left="0" w:right="0" w:firstLine="0"/>
        <w:rPr>
          <w:rFonts w:asciiTheme="minorHAnsi" w:eastAsiaTheme="minorHAnsi" w:hAnsiTheme="minorHAnsi" w:cstheme="minorBidi"/>
          <w:color w:val="auto"/>
          <w:szCs w:val="24"/>
          <w:lang w:eastAsia="en-US"/>
        </w:rPr>
      </w:pPr>
    </w:p>
    <w:p w14:paraId="43DE36B0" w14:textId="77777777" w:rsidR="00E63080" w:rsidRPr="00E63080" w:rsidRDefault="00E63080" w:rsidP="00E63080">
      <w:pPr>
        <w:spacing w:after="0" w:line="240" w:lineRule="auto"/>
        <w:ind w:left="0" w:right="0" w:firstLine="0"/>
        <w:rPr>
          <w:rFonts w:asciiTheme="minorHAnsi" w:eastAsiaTheme="minorHAnsi" w:hAnsiTheme="minorHAnsi" w:cstheme="minorBidi"/>
          <w:color w:val="auto"/>
          <w:szCs w:val="24"/>
          <w:lang w:eastAsia="en-US"/>
        </w:rPr>
      </w:pPr>
    </w:p>
    <w:p w14:paraId="59B5719B" w14:textId="6B256EC8" w:rsidR="00E63080" w:rsidRPr="00E63080" w:rsidRDefault="00E63080">
      <w:pPr>
        <w:numPr>
          <w:ilvl w:val="0"/>
          <w:numId w:val="1"/>
        </w:numPr>
        <w:ind w:right="0" w:hanging="293"/>
        <w:rPr>
          <w:b/>
          <w:bCs/>
          <w:sz w:val="22"/>
        </w:rPr>
      </w:pPr>
      <w:r w:rsidRPr="00E63080">
        <w:rPr>
          <w:b/>
          <w:bCs/>
          <w:sz w:val="22"/>
        </w:rPr>
        <w:t>Affordable Housing Survey</w:t>
      </w:r>
    </w:p>
    <w:p w14:paraId="07AAD2C8" w14:textId="280FCA51" w:rsidR="00E63080" w:rsidRPr="00E63080" w:rsidRDefault="003D314E" w:rsidP="00E63080">
      <w:pPr>
        <w:ind w:left="293" w:right="0" w:firstLine="0"/>
        <w:rPr>
          <w:sz w:val="22"/>
        </w:rPr>
      </w:pPr>
      <w:hyperlink r:id="rId5" w:history="1">
        <w:r w:rsidR="00E63080" w:rsidRPr="00E63080">
          <w:rPr>
            <w:rStyle w:val="Hyperlink"/>
            <w:sz w:val="22"/>
            <w:lang w:eastAsia="en-US"/>
          </w:rPr>
          <w:t>https://www.surveymonkey.co.uk/r/37ZJBBB</w:t>
        </w:r>
      </w:hyperlink>
    </w:p>
    <w:p w14:paraId="607D0BDF" w14:textId="30DC6E84" w:rsidR="00E63080" w:rsidRPr="00E63080" w:rsidRDefault="00E63080" w:rsidP="00E63080">
      <w:pPr>
        <w:rPr>
          <w:rFonts w:ascii="Calibri" w:eastAsiaTheme="minorEastAsia" w:hAnsi="Calibri" w:cs="Calibri"/>
          <w:color w:val="auto"/>
          <w:sz w:val="22"/>
          <w:lang w:eastAsia="en-US"/>
        </w:rPr>
      </w:pPr>
      <w:r w:rsidRPr="00E63080">
        <w:rPr>
          <w:sz w:val="22"/>
          <w:lang w:eastAsia="en-US"/>
        </w:rPr>
        <w:t xml:space="preserve">Survey Monkey Questionnaire on Affordable Housing. The survey takes approximately 10 mins to complete. This asks about your local community’s need for truly affordable homes and if your community would like to work with the Council and its partners to meet this need. </w:t>
      </w:r>
    </w:p>
    <w:p w14:paraId="383D47AC" w14:textId="77777777" w:rsidR="00E63080" w:rsidRPr="00E63080" w:rsidRDefault="00E63080" w:rsidP="00E63080">
      <w:pPr>
        <w:rPr>
          <w:rFonts w:ascii="Calibri" w:hAnsi="Calibri" w:cs="Calibri"/>
          <w:sz w:val="22"/>
          <w:lang w:eastAsia="en-US"/>
        </w:rPr>
      </w:pPr>
      <w:r w:rsidRPr="00E63080">
        <w:rPr>
          <w:sz w:val="22"/>
          <w:lang w:eastAsia="en-US"/>
        </w:rPr>
        <w:t> </w:t>
      </w:r>
    </w:p>
    <w:p w14:paraId="12B3DD77" w14:textId="138880F1" w:rsidR="00E63080" w:rsidRPr="00E63080" w:rsidRDefault="00E63080" w:rsidP="00E63080">
      <w:pPr>
        <w:rPr>
          <w:rFonts w:ascii="Calibri" w:hAnsi="Calibri" w:cs="Calibri"/>
          <w:sz w:val="22"/>
          <w:lang w:eastAsia="en-US"/>
        </w:rPr>
      </w:pPr>
      <w:r w:rsidRPr="00E63080">
        <w:rPr>
          <w:sz w:val="22"/>
          <w:lang w:eastAsia="en-US"/>
        </w:rPr>
        <w:t>We want to understand better your Parish Council or Parish Committee’s perspective. </w:t>
      </w:r>
    </w:p>
    <w:p w14:paraId="4B170BF1" w14:textId="1943D934" w:rsidR="00241796" w:rsidRPr="00E63080" w:rsidRDefault="00241796">
      <w:pPr>
        <w:spacing w:after="0" w:line="259" w:lineRule="auto"/>
        <w:ind w:left="0" w:right="0" w:firstLine="0"/>
        <w:rPr>
          <w:szCs w:val="24"/>
        </w:rPr>
      </w:pPr>
    </w:p>
    <w:p w14:paraId="2C9A3EC7" w14:textId="77777777" w:rsidR="00E63080" w:rsidRPr="00E63080" w:rsidRDefault="003D314E">
      <w:pPr>
        <w:numPr>
          <w:ilvl w:val="0"/>
          <w:numId w:val="1"/>
        </w:numPr>
        <w:spacing w:after="37" w:line="389" w:lineRule="auto"/>
        <w:ind w:right="0" w:hanging="293"/>
        <w:rPr>
          <w:szCs w:val="24"/>
        </w:rPr>
      </w:pPr>
      <w:r w:rsidRPr="00E63080">
        <w:rPr>
          <w:rFonts w:ascii="Calibri" w:eastAsia="Calibri" w:hAnsi="Calibri" w:cs="Calibri"/>
          <w:b/>
          <w:szCs w:val="24"/>
        </w:rPr>
        <w:t xml:space="preserve">Update on planning permission and enforcement at Round Field  </w:t>
      </w:r>
    </w:p>
    <w:p w14:paraId="34671A02" w14:textId="77777777" w:rsidR="00E63080" w:rsidRPr="00E63080" w:rsidRDefault="00E63080" w:rsidP="00E63080">
      <w:pPr>
        <w:pStyle w:val="ListParagraph"/>
        <w:rPr>
          <w:rFonts w:ascii="Calibri" w:eastAsia="Calibri" w:hAnsi="Calibri" w:cs="Calibri"/>
          <w:b/>
          <w:szCs w:val="24"/>
        </w:rPr>
      </w:pPr>
    </w:p>
    <w:p w14:paraId="70ABCAA2" w14:textId="0F40D553" w:rsidR="00241796" w:rsidRPr="00E63080" w:rsidRDefault="00E63080" w:rsidP="00E63080">
      <w:pPr>
        <w:spacing w:after="37" w:line="389" w:lineRule="auto"/>
        <w:ind w:left="0" w:right="0" w:firstLine="0"/>
        <w:rPr>
          <w:szCs w:val="24"/>
        </w:rPr>
      </w:pPr>
      <w:r w:rsidRPr="00E63080">
        <w:rPr>
          <w:rFonts w:ascii="Calibri" w:eastAsia="Calibri" w:hAnsi="Calibri" w:cs="Calibri"/>
          <w:b/>
          <w:szCs w:val="24"/>
        </w:rPr>
        <w:t xml:space="preserve">6.  Update on TDC progress on planning permission at Stevens Farm    BE  </w:t>
      </w:r>
    </w:p>
    <w:p w14:paraId="7CF9FFF0" w14:textId="2BD66418" w:rsidR="00241796" w:rsidRPr="00E63080" w:rsidRDefault="003D314E" w:rsidP="00E63080">
      <w:pPr>
        <w:spacing w:after="0" w:line="259" w:lineRule="auto"/>
        <w:ind w:left="-5" w:right="1496"/>
        <w:rPr>
          <w:szCs w:val="24"/>
        </w:rPr>
      </w:pPr>
      <w:r w:rsidRPr="00E63080">
        <w:rPr>
          <w:rFonts w:ascii="Calibri" w:eastAsia="Calibri" w:hAnsi="Calibri" w:cs="Calibri"/>
          <w:b/>
          <w:szCs w:val="24"/>
        </w:rPr>
        <w:t xml:space="preserve"> 7.  Committee member reports and updates: </w:t>
      </w:r>
      <w:r w:rsidRPr="00E63080">
        <w:rPr>
          <w:b/>
          <w:szCs w:val="24"/>
        </w:rPr>
        <w:t xml:space="preserve">    </w:t>
      </w:r>
    </w:p>
    <w:p w14:paraId="00FE2C2D" w14:textId="4544853A" w:rsidR="00241796" w:rsidRPr="00E63080" w:rsidRDefault="003D314E" w:rsidP="00E63080">
      <w:pPr>
        <w:spacing w:after="159" w:line="259" w:lineRule="auto"/>
        <w:ind w:left="0" w:right="0" w:firstLine="0"/>
        <w:rPr>
          <w:szCs w:val="24"/>
        </w:rPr>
      </w:pPr>
      <w:r w:rsidRPr="00E63080">
        <w:rPr>
          <w:rFonts w:ascii="Calibri" w:eastAsia="Calibri" w:hAnsi="Calibri" w:cs="Calibri"/>
          <w:szCs w:val="24"/>
        </w:rPr>
        <w:t xml:space="preserve"> </w:t>
      </w:r>
      <w:r w:rsidRPr="00E63080">
        <w:rPr>
          <w:szCs w:val="24"/>
        </w:rPr>
        <w:t xml:space="preserve"> </w:t>
      </w:r>
    </w:p>
    <w:p w14:paraId="31F175C4" w14:textId="77777777" w:rsidR="00241796" w:rsidRPr="00E63080" w:rsidRDefault="003D314E">
      <w:pPr>
        <w:ind w:left="-5" w:right="0"/>
        <w:rPr>
          <w:szCs w:val="24"/>
        </w:rPr>
      </w:pPr>
      <w:r w:rsidRPr="00E63080">
        <w:rPr>
          <w:szCs w:val="24"/>
        </w:rPr>
        <w:t xml:space="preserve">The next meeting of the Planning Committee is on Wednesday 22 November 2023 at 6.15 pm in the Hub, Fore Street, Ide  </w:t>
      </w:r>
    </w:p>
    <w:p w14:paraId="173FBB9F" w14:textId="77777777" w:rsidR="00241796" w:rsidRPr="00E63080" w:rsidRDefault="003D314E">
      <w:pPr>
        <w:spacing w:after="22" w:line="259" w:lineRule="auto"/>
        <w:ind w:left="0" w:right="0" w:firstLine="0"/>
        <w:rPr>
          <w:szCs w:val="24"/>
        </w:rPr>
      </w:pPr>
      <w:r w:rsidRPr="00E63080">
        <w:rPr>
          <w:szCs w:val="24"/>
        </w:rPr>
        <w:t xml:space="preserve"> </w:t>
      </w:r>
    </w:p>
    <w:p w14:paraId="030D7275" w14:textId="77777777" w:rsidR="00241796" w:rsidRPr="00E63080" w:rsidRDefault="003D314E">
      <w:pPr>
        <w:ind w:left="-5" w:right="1227"/>
        <w:rPr>
          <w:szCs w:val="24"/>
        </w:rPr>
      </w:pPr>
      <w:r w:rsidRPr="00E63080">
        <w:rPr>
          <w:szCs w:val="24"/>
        </w:rPr>
        <w:t xml:space="preserve">To view planning applications, go to </w:t>
      </w:r>
      <w:hyperlink r:id="rId6">
        <w:r w:rsidRPr="00E63080">
          <w:rPr>
            <w:color w:val="0563C1"/>
            <w:szCs w:val="24"/>
            <w:u w:val="single" w:color="0563C1"/>
          </w:rPr>
          <w:t>www.teignbridge.gov.uk/planning</w:t>
        </w:r>
      </w:hyperlink>
      <w:hyperlink r:id="rId7">
        <w:r w:rsidRPr="00E63080">
          <w:rPr>
            <w:szCs w:val="24"/>
          </w:rPr>
          <w:t xml:space="preserve"> </w:t>
        </w:r>
      </w:hyperlink>
      <w:r w:rsidRPr="00E63080">
        <w:rPr>
          <w:szCs w:val="24"/>
        </w:rPr>
        <w:t xml:space="preserve"> and search using the address or reference number.  </w:t>
      </w:r>
    </w:p>
    <w:p w14:paraId="35ECAA5D" w14:textId="77777777" w:rsidR="00241796" w:rsidRPr="00E63080" w:rsidRDefault="003D314E">
      <w:pPr>
        <w:spacing w:after="18" w:line="259" w:lineRule="auto"/>
        <w:ind w:left="0" w:right="0" w:firstLine="0"/>
        <w:rPr>
          <w:szCs w:val="24"/>
        </w:rPr>
      </w:pPr>
      <w:r w:rsidRPr="00E63080">
        <w:rPr>
          <w:szCs w:val="24"/>
        </w:rPr>
        <w:t xml:space="preserve"> </w:t>
      </w:r>
    </w:p>
    <w:p w14:paraId="5350884B" w14:textId="77777777" w:rsidR="00241796" w:rsidRPr="00E63080" w:rsidRDefault="003D314E">
      <w:pPr>
        <w:ind w:left="-5" w:right="253"/>
        <w:rPr>
          <w:szCs w:val="24"/>
        </w:rPr>
      </w:pPr>
      <w:r w:rsidRPr="00E63080">
        <w:rPr>
          <w:szCs w:val="24"/>
        </w:rPr>
        <w:t xml:space="preserve">Ben Ervine, Chair, planning committee </w:t>
      </w:r>
      <w:r w:rsidRPr="00E63080">
        <w:rPr>
          <w:color w:val="0563C1"/>
          <w:szCs w:val="24"/>
          <w:u w:val="single" w:color="0563C1"/>
        </w:rPr>
        <w:t>ben.ervine.ideparish@gmail.com</w:t>
      </w:r>
      <w:r w:rsidRPr="00E63080">
        <w:rPr>
          <w:szCs w:val="24"/>
        </w:rPr>
        <w:t xml:space="preserve">  telephone 07980843120  </w:t>
      </w:r>
    </w:p>
    <w:p w14:paraId="53897784" w14:textId="77777777" w:rsidR="00241796" w:rsidRPr="00E63080" w:rsidRDefault="003D314E">
      <w:pPr>
        <w:spacing w:after="22" w:line="259" w:lineRule="auto"/>
        <w:ind w:left="0" w:right="0" w:firstLine="0"/>
        <w:rPr>
          <w:szCs w:val="24"/>
        </w:rPr>
      </w:pPr>
      <w:r w:rsidRPr="00E63080">
        <w:rPr>
          <w:szCs w:val="24"/>
        </w:rPr>
        <w:t xml:space="preserve"> </w:t>
      </w:r>
    </w:p>
    <w:p w14:paraId="5BBAEDB9" w14:textId="77777777" w:rsidR="00241796" w:rsidRPr="00E63080" w:rsidRDefault="003D314E">
      <w:pPr>
        <w:ind w:left="-5" w:right="2750"/>
        <w:rPr>
          <w:szCs w:val="24"/>
        </w:rPr>
      </w:pPr>
      <w:r w:rsidRPr="00E63080">
        <w:rPr>
          <w:szCs w:val="24"/>
        </w:rPr>
        <w:t xml:space="preserve">Mel Liversage, Clerk, </w:t>
      </w:r>
      <w:r w:rsidRPr="00E63080">
        <w:rPr>
          <w:color w:val="0563C1"/>
          <w:szCs w:val="24"/>
          <w:u w:val="single" w:color="0563C1"/>
        </w:rPr>
        <w:t>Ideparishclerk@gmail.com</w:t>
      </w:r>
      <w:r w:rsidRPr="00E63080">
        <w:rPr>
          <w:szCs w:val="24"/>
        </w:rPr>
        <w:t xml:space="preserve">  telephone 01392 259024 </w:t>
      </w:r>
    </w:p>
    <w:p w14:paraId="2D3ECC31" w14:textId="77777777" w:rsidR="00241796" w:rsidRPr="00E63080" w:rsidRDefault="003D314E">
      <w:pPr>
        <w:spacing w:after="17" w:line="259" w:lineRule="auto"/>
        <w:ind w:left="0" w:right="0" w:firstLine="0"/>
        <w:rPr>
          <w:szCs w:val="24"/>
        </w:rPr>
      </w:pPr>
      <w:r w:rsidRPr="00E63080">
        <w:rPr>
          <w:szCs w:val="24"/>
        </w:rPr>
        <w:t xml:space="preserve"> </w:t>
      </w:r>
    </w:p>
    <w:sectPr w:rsidR="00241796" w:rsidRPr="00E63080">
      <w:pgSz w:w="11904" w:h="16838"/>
      <w:pgMar w:top="1445" w:right="1435" w:bottom="16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3D1"/>
    <w:multiLevelType w:val="hybridMultilevel"/>
    <w:tmpl w:val="662ADE60"/>
    <w:lvl w:ilvl="0" w:tplc="BA74800C">
      <w:start w:val="1"/>
      <w:numFmt w:val="decimal"/>
      <w:lvlText w:val="%1."/>
      <w:lvlJc w:val="left"/>
      <w:pPr>
        <w:ind w:left="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82B288">
      <w:start w:val="1"/>
      <w:numFmt w:val="lowerLetter"/>
      <w:lvlText w:val="%2"/>
      <w:lvlJc w:val="left"/>
      <w:pPr>
        <w:ind w:left="1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FA9038">
      <w:start w:val="1"/>
      <w:numFmt w:val="lowerRoman"/>
      <w:lvlText w:val="%3"/>
      <w:lvlJc w:val="left"/>
      <w:pPr>
        <w:ind w:left="1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761A9E">
      <w:start w:val="1"/>
      <w:numFmt w:val="decimal"/>
      <w:lvlText w:val="%4"/>
      <w:lvlJc w:val="left"/>
      <w:pPr>
        <w:ind w:left="2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346134">
      <w:start w:val="1"/>
      <w:numFmt w:val="lowerLetter"/>
      <w:lvlText w:val="%5"/>
      <w:lvlJc w:val="left"/>
      <w:pPr>
        <w:ind w:left="3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74CB5E">
      <w:start w:val="1"/>
      <w:numFmt w:val="lowerRoman"/>
      <w:lvlText w:val="%6"/>
      <w:lvlJc w:val="left"/>
      <w:pPr>
        <w:ind w:left="3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A65B18">
      <w:start w:val="1"/>
      <w:numFmt w:val="decimal"/>
      <w:lvlText w:val="%7"/>
      <w:lvlJc w:val="left"/>
      <w:pPr>
        <w:ind w:left="4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3C67B8">
      <w:start w:val="1"/>
      <w:numFmt w:val="lowerLetter"/>
      <w:lvlText w:val="%8"/>
      <w:lvlJc w:val="left"/>
      <w:pPr>
        <w:ind w:left="5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6E43F6">
      <w:start w:val="1"/>
      <w:numFmt w:val="lowerRoman"/>
      <w:lvlText w:val="%9"/>
      <w:lvlJc w:val="left"/>
      <w:pPr>
        <w:ind w:left="6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627198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96"/>
    <w:rsid w:val="001F2DDD"/>
    <w:rsid w:val="00241796"/>
    <w:rsid w:val="003D314E"/>
    <w:rsid w:val="00E63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5ED3"/>
  <w15:docId w15:val="{32501AED-3579-471B-9ED2-F42A149E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10" w:right="2"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63080"/>
    <w:pPr>
      <w:ind w:left="720"/>
      <w:contextualSpacing/>
    </w:pPr>
  </w:style>
  <w:style w:type="character" w:styleId="Hyperlink">
    <w:name w:val="Hyperlink"/>
    <w:basedOn w:val="DefaultParagraphFont"/>
    <w:uiPriority w:val="99"/>
    <w:unhideWhenUsed/>
    <w:rsid w:val="00E63080"/>
    <w:rPr>
      <w:color w:val="0563C1"/>
      <w:u w:val="single"/>
    </w:rPr>
  </w:style>
  <w:style w:type="character" w:styleId="UnresolvedMention">
    <w:name w:val="Unresolved Mention"/>
    <w:basedOn w:val="DefaultParagraphFont"/>
    <w:uiPriority w:val="99"/>
    <w:semiHidden/>
    <w:unhideWhenUsed/>
    <w:rsid w:val="00E63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428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ignbridge.gov.uk/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ignbridge.gov.uk/planning" TargetMode="External"/><Relationship Id="rId5" Type="http://schemas.openxmlformats.org/officeDocument/2006/relationships/hyperlink" Target="https://www.surveymonkey.co.uk/r/37ZJBB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Liversage</dc:creator>
  <cp:keywords/>
  <cp:lastModifiedBy>Mel Liversage</cp:lastModifiedBy>
  <cp:revision>2</cp:revision>
  <dcterms:created xsi:type="dcterms:W3CDTF">2023-11-30T10:01:00Z</dcterms:created>
  <dcterms:modified xsi:type="dcterms:W3CDTF">2023-11-30T10:01:00Z</dcterms:modified>
</cp:coreProperties>
</file>