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4614" w14:textId="77777777" w:rsidR="00241796" w:rsidRDefault="00505891">
      <w:pPr>
        <w:spacing w:after="17" w:line="259" w:lineRule="auto"/>
        <w:ind w:left="0" w:right="0" w:firstLine="0"/>
      </w:pPr>
      <w:r>
        <w:t xml:space="preserve"> </w:t>
      </w:r>
    </w:p>
    <w:p w14:paraId="6EC03CC3" w14:textId="77777777" w:rsidR="00241796" w:rsidRPr="00E63080" w:rsidRDefault="00505891">
      <w:pPr>
        <w:spacing w:after="0" w:line="259" w:lineRule="auto"/>
        <w:ind w:left="0" w:firstLine="0"/>
        <w:jc w:val="center"/>
        <w:rPr>
          <w:szCs w:val="24"/>
        </w:rPr>
      </w:pPr>
      <w:r w:rsidRPr="00E63080">
        <w:rPr>
          <w:szCs w:val="24"/>
        </w:rPr>
        <w:t xml:space="preserve">Ide Parish Council </w:t>
      </w:r>
    </w:p>
    <w:p w14:paraId="5FE7FA53" w14:textId="77777777" w:rsidR="00241796" w:rsidRPr="00E63080" w:rsidRDefault="00505891">
      <w:pPr>
        <w:spacing w:after="18" w:line="259" w:lineRule="auto"/>
        <w:ind w:left="66" w:right="0" w:firstLine="0"/>
        <w:jc w:val="center"/>
        <w:rPr>
          <w:szCs w:val="24"/>
        </w:rPr>
      </w:pPr>
      <w:r w:rsidRPr="00E63080">
        <w:rPr>
          <w:szCs w:val="24"/>
        </w:rPr>
        <w:t xml:space="preserve"> </w:t>
      </w:r>
    </w:p>
    <w:p w14:paraId="617B3B29" w14:textId="77777777" w:rsidR="00241796" w:rsidRPr="00E63080" w:rsidRDefault="00505891">
      <w:pPr>
        <w:ind w:left="-5" w:right="0"/>
        <w:rPr>
          <w:szCs w:val="24"/>
        </w:rPr>
      </w:pPr>
      <w:r w:rsidRPr="00E63080">
        <w:rPr>
          <w:b/>
          <w:szCs w:val="24"/>
        </w:rPr>
        <w:t>From: Parish Clerk</w:t>
      </w:r>
      <w:r w:rsidRPr="00E63080">
        <w:rPr>
          <w:szCs w:val="24"/>
        </w:rPr>
        <w:t xml:space="preserve">, Mel Liversage 20 Little Johns Cross Hill EXETER EX2 9PJ </w:t>
      </w:r>
    </w:p>
    <w:p w14:paraId="4F997B25" w14:textId="77777777" w:rsidR="00241796" w:rsidRPr="00E63080" w:rsidRDefault="00505891">
      <w:pPr>
        <w:ind w:left="-5" w:right="0"/>
        <w:rPr>
          <w:szCs w:val="24"/>
        </w:rPr>
      </w:pPr>
      <w:r w:rsidRPr="00E63080">
        <w:rPr>
          <w:szCs w:val="24"/>
        </w:rPr>
        <w:t xml:space="preserve">                                                                                                   Tel 01392 259024 </w:t>
      </w:r>
      <w:r w:rsidRPr="00E63080">
        <w:rPr>
          <w:b/>
          <w:szCs w:val="24"/>
        </w:rPr>
        <w:t xml:space="preserve"> </w:t>
      </w:r>
    </w:p>
    <w:p w14:paraId="4E161FD2" w14:textId="77777777" w:rsidR="00241796" w:rsidRPr="00E63080" w:rsidRDefault="00505891">
      <w:pPr>
        <w:spacing w:after="23" w:line="259" w:lineRule="auto"/>
        <w:ind w:left="0" w:right="0" w:firstLine="0"/>
        <w:rPr>
          <w:szCs w:val="24"/>
        </w:rPr>
      </w:pPr>
      <w:r w:rsidRPr="00E63080">
        <w:rPr>
          <w:szCs w:val="24"/>
        </w:rPr>
        <w:t xml:space="preserve"> </w:t>
      </w:r>
    </w:p>
    <w:p w14:paraId="41CF8BEA" w14:textId="6855A583" w:rsidR="00241796" w:rsidRPr="00E63080" w:rsidRDefault="00505891">
      <w:pPr>
        <w:pStyle w:val="Heading1"/>
        <w:ind w:left="-5"/>
        <w:rPr>
          <w:szCs w:val="24"/>
        </w:rPr>
      </w:pPr>
      <w:r w:rsidRPr="00E63080">
        <w:rPr>
          <w:szCs w:val="24"/>
        </w:rPr>
        <w:t xml:space="preserve">To: Members of Ide Parish Council Planning Committee      </w:t>
      </w:r>
      <w:r>
        <w:rPr>
          <w:szCs w:val="24"/>
        </w:rPr>
        <w:t xml:space="preserve">1 December 2023 </w:t>
      </w:r>
      <w:r w:rsidRPr="00E63080">
        <w:rPr>
          <w:szCs w:val="24"/>
        </w:rPr>
        <w:t>20</w:t>
      </w:r>
      <w:r w:rsidRPr="00E63080">
        <w:rPr>
          <w:b w:val="0"/>
          <w:szCs w:val="24"/>
        </w:rPr>
        <w:t xml:space="preserve">  </w:t>
      </w:r>
    </w:p>
    <w:p w14:paraId="52375491" w14:textId="77777777" w:rsidR="00241796" w:rsidRPr="00E63080" w:rsidRDefault="00505891">
      <w:pPr>
        <w:spacing w:after="0" w:line="259" w:lineRule="auto"/>
        <w:ind w:left="0" w:right="0" w:firstLine="0"/>
        <w:rPr>
          <w:szCs w:val="24"/>
        </w:rPr>
      </w:pPr>
      <w:r w:rsidRPr="00E63080">
        <w:rPr>
          <w:szCs w:val="24"/>
        </w:rPr>
        <w:t xml:space="preserve"> </w:t>
      </w:r>
    </w:p>
    <w:p w14:paraId="2FB4203C" w14:textId="1AD72B2A" w:rsidR="00241796" w:rsidRPr="00474CDE" w:rsidRDefault="00505891">
      <w:pPr>
        <w:ind w:left="-5" w:right="0"/>
        <w:rPr>
          <w:rFonts w:asciiTheme="minorHAnsi" w:hAnsiTheme="minorHAnsi" w:cstheme="minorHAnsi"/>
          <w:szCs w:val="24"/>
        </w:rPr>
      </w:pPr>
      <w:r w:rsidRPr="00474CDE">
        <w:rPr>
          <w:rFonts w:asciiTheme="minorHAnsi" w:hAnsiTheme="minorHAnsi" w:cstheme="minorHAnsi"/>
          <w:szCs w:val="24"/>
        </w:rPr>
        <w:t xml:space="preserve">You are duly summoned to attend the meeting of the Planning Committee, to be held at </w:t>
      </w:r>
      <w:r w:rsidRPr="00474CDE">
        <w:rPr>
          <w:rFonts w:asciiTheme="minorHAnsi" w:hAnsiTheme="minorHAnsi" w:cstheme="minorHAnsi"/>
          <w:b/>
          <w:szCs w:val="24"/>
        </w:rPr>
        <w:t>6.</w:t>
      </w:r>
      <w:r w:rsidR="001F2DDD" w:rsidRPr="00474CDE">
        <w:rPr>
          <w:rFonts w:asciiTheme="minorHAnsi" w:hAnsiTheme="minorHAnsi" w:cstheme="minorHAnsi"/>
          <w:b/>
          <w:szCs w:val="24"/>
        </w:rPr>
        <w:t>30</w:t>
      </w:r>
      <w:r w:rsidRPr="00474CDE">
        <w:rPr>
          <w:rFonts w:asciiTheme="minorHAnsi" w:hAnsiTheme="minorHAnsi" w:cstheme="minorHAnsi"/>
          <w:b/>
          <w:szCs w:val="24"/>
        </w:rPr>
        <w:t xml:space="preserve"> pm</w:t>
      </w:r>
      <w:r w:rsidRPr="00474CDE">
        <w:rPr>
          <w:rFonts w:asciiTheme="minorHAnsi" w:hAnsiTheme="minorHAnsi" w:cstheme="minorHAnsi"/>
          <w:szCs w:val="24"/>
        </w:rPr>
        <w:t xml:space="preserve"> on Thursday 7 December 2023 in The Hub High Street, Ide  </w:t>
      </w:r>
    </w:p>
    <w:p w14:paraId="2C45644E" w14:textId="77777777" w:rsidR="00241796" w:rsidRPr="00474CDE" w:rsidRDefault="00505891">
      <w:pPr>
        <w:spacing w:after="18"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7D25DB40" w14:textId="77777777" w:rsidR="00241796" w:rsidRPr="00474CDE" w:rsidRDefault="00505891">
      <w:pPr>
        <w:ind w:left="-5" w:right="0"/>
        <w:rPr>
          <w:rFonts w:asciiTheme="minorHAnsi" w:hAnsiTheme="minorHAnsi" w:cstheme="minorHAnsi"/>
          <w:szCs w:val="24"/>
        </w:rPr>
      </w:pPr>
      <w:r w:rsidRPr="00474CDE">
        <w:rPr>
          <w:rFonts w:asciiTheme="minorHAnsi" w:hAnsiTheme="minorHAnsi" w:cstheme="minorHAnsi"/>
          <w:b/>
          <w:szCs w:val="24"/>
        </w:rPr>
        <w:t>Please note</w:t>
      </w:r>
      <w:r w:rsidRPr="00474CDE">
        <w:rPr>
          <w:rFonts w:asciiTheme="minorHAnsi" w:hAnsiTheme="minorHAnsi" w:cstheme="minorHAnsi"/>
          <w:szCs w:val="24"/>
        </w:rPr>
        <w:t xml:space="preserve"> – this meeting may be recorded for audio or video purposes. </w:t>
      </w:r>
    </w:p>
    <w:p w14:paraId="30591B11" w14:textId="77777777" w:rsidR="00241796" w:rsidRPr="00474CDE" w:rsidRDefault="00505891">
      <w:pPr>
        <w:spacing w:after="0"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3C827EDB" w14:textId="77777777" w:rsidR="005F68DB" w:rsidRDefault="00505891">
      <w:pPr>
        <w:ind w:left="-5" w:right="0"/>
        <w:rPr>
          <w:rFonts w:asciiTheme="minorHAnsi" w:hAnsiTheme="minorHAnsi" w:cstheme="minorHAnsi"/>
          <w:szCs w:val="24"/>
        </w:rPr>
      </w:pPr>
      <w:r w:rsidRPr="00474CDE">
        <w:rPr>
          <w:rFonts w:asciiTheme="minorHAnsi" w:hAnsiTheme="minorHAnsi" w:cstheme="minorHAnsi"/>
          <w:b/>
          <w:szCs w:val="24"/>
        </w:rPr>
        <w:t>Public Participation</w:t>
      </w:r>
      <w:r w:rsidRPr="00474CDE">
        <w:rPr>
          <w:rFonts w:asciiTheme="minorHAnsi" w:hAnsiTheme="minorHAnsi" w:cstheme="minorHAnsi"/>
          <w:szCs w:val="24"/>
        </w:rPr>
        <w:t xml:space="preserve">: There will be a period of ten minutes set aside for public participation prior to the start of the Parish Council meeting. Residents are invited to give their views and question the Parish Council on issues on this agenda or raise issues for future consideration at the discretion of the Chair. Members of the public may not take part in the Parish Council meeting itself. </w:t>
      </w:r>
    </w:p>
    <w:p w14:paraId="26833F6C" w14:textId="1D896F60" w:rsidR="00241796" w:rsidRPr="00474CDE" w:rsidRDefault="00505891">
      <w:pPr>
        <w:ind w:left="-5" w:right="0"/>
        <w:rPr>
          <w:rFonts w:asciiTheme="minorHAnsi" w:hAnsiTheme="minorHAnsi" w:cstheme="minorHAnsi"/>
          <w:szCs w:val="24"/>
        </w:rPr>
      </w:pPr>
      <w:r w:rsidRPr="00474CDE">
        <w:rPr>
          <w:rFonts w:asciiTheme="minorHAnsi" w:hAnsiTheme="minorHAnsi" w:cstheme="minorHAnsi"/>
          <w:szCs w:val="24"/>
        </w:rPr>
        <w:t xml:space="preserve">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Teignbridge District Council within 28 days of the change. </w:t>
      </w:r>
    </w:p>
    <w:p w14:paraId="1424D78C" w14:textId="77777777" w:rsidR="00241796" w:rsidRPr="00474CDE" w:rsidRDefault="00505891">
      <w:pPr>
        <w:spacing w:after="18"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646DCA02" w14:textId="3B083E14" w:rsidR="00241796" w:rsidRPr="00474CDE" w:rsidRDefault="00505891">
      <w:pPr>
        <w:spacing w:after="0" w:line="259" w:lineRule="auto"/>
        <w:ind w:left="-5" w:right="0"/>
        <w:rPr>
          <w:rFonts w:asciiTheme="minorHAnsi" w:hAnsiTheme="minorHAnsi" w:cstheme="minorHAnsi"/>
          <w:szCs w:val="24"/>
        </w:rPr>
      </w:pPr>
      <w:r w:rsidRPr="00474CDE">
        <w:rPr>
          <w:rFonts w:asciiTheme="minorHAnsi" w:hAnsiTheme="minorHAnsi" w:cstheme="minorHAnsi"/>
          <w:szCs w:val="24"/>
        </w:rPr>
        <w:t xml:space="preserve"> </w:t>
      </w:r>
      <w:r w:rsidRPr="00474CDE">
        <w:rPr>
          <w:rFonts w:asciiTheme="minorHAnsi" w:hAnsiTheme="minorHAnsi" w:cstheme="minorHAnsi"/>
          <w:b/>
          <w:szCs w:val="24"/>
        </w:rPr>
        <w:t>IDE PARISH COUNCIL PLANNING COMMITTEE 7 December 2023 6.</w:t>
      </w:r>
      <w:r w:rsidR="00E63080" w:rsidRPr="00474CDE">
        <w:rPr>
          <w:rFonts w:asciiTheme="minorHAnsi" w:hAnsiTheme="minorHAnsi" w:cstheme="minorHAnsi"/>
          <w:b/>
          <w:szCs w:val="24"/>
        </w:rPr>
        <w:t>30</w:t>
      </w:r>
      <w:r w:rsidRPr="00474CDE">
        <w:rPr>
          <w:rFonts w:asciiTheme="minorHAnsi" w:hAnsiTheme="minorHAnsi" w:cstheme="minorHAnsi"/>
          <w:b/>
          <w:szCs w:val="24"/>
        </w:rPr>
        <w:t xml:space="preserve">pm </w:t>
      </w:r>
    </w:p>
    <w:p w14:paraId="62EB98C0" w14:textId="77777777" w:rsidR="00241796" w:rsidRPr="00474CDE" w:rsidRDefault="00505891">
      <w:pPr>
        <w:spacing w:after="16" w:line="259" w:lineRule="auto"/>
        <w:ind w:left="0" w:right="0" w:firstLine="0"/>
        <w:rPr>
          <w:rFonts w:asciiTheme="minorHAnsi" w:hAnsiTheme="minorHAnsi" w:cstheme="minorHAnsi"/>
          <w:szCs w:val="24"/>
        </w:rPr>
      </w:pPr>
      <w:r w:rsidRPr="00474CDE">
        <w:rPr>
          <w:rFonts w:asciiTheme="minorHAnsi" w:hAnsiTheme="minorHAnsi" w:cstheme="minorHAnsi"/>
          <w:b/>
          <w:szCs w:val="24"/>
        </w:rPr>
        <w:t xml:space="preserve"> </w:t>
      </w:r>
    </w:p>
    <w:p w14:paraId="292E2C1B" w14:textId="03235C5D" w:rsidR="00241796" w:rsidRPr="00474CDE" w:rsidRDefault="00505891" w:rsidP="002D6BA6">
      <w:pPr>
        <w:pStyle w:val="Heading1"/>
        <w:ind w:left="-5"/>
        <w:rPr>
          <w:rFonts w:asciiTheme="minorHAnsi" w:hAnsiTheme="minorHAnsi" w:cstheme="minorHAnsi"/>
          <w:szCs w:val="24"/>
        </w:rPr>
      </w:pPr>
      <w:r w:rsidRPr="00474CDE">
        <w:rPr>
          <w:rFonts w:asciiTheme="minorHAnsi" w:hAnsiTheme="minorHAnsi" w:cstheme="minorHAnsi"/>
          <w:szCs w:val="24"/>
        </w:rPr>
        <w:t xml:space="preserve">AGENDA   </w:t>
      </w:r>
    </w:p>
    <w:p w14:paraId="6B5EDA3B" w14:textId="17C7CD5A" w:rsidR="00241796" w:rsidRPr="009D3FAB" w:rsidRDefault="00505891" w:rsidP="009D3FAB">
      <w:pPr>
        <w:pStyle w:val="ListParagraph"/>
        <w:numPr>
          <w:ilvl w:val="0"/>
          <w:numId w:val="4"/>
        </w:numPr>
        <w:ind w:right="0"/>
        <w:rPr>
          <w:rFonts w:asciiTheme="minorHAnsi" w:hAnsiTheme="minorHAnsi" w:cstheme="minorHAnsi"/>
          <w:szCs w:val="24"/>
        </w:rPr>
      </w:pPr>
      <w:r w:rsidRPr="009D3FAB">
        <w:rPr>
          <w:rFonts w:asciiTheme="minorHAnsi" w:hAnsiTheme="minorHAnsi" w:cstheme="minorHAnsi"/>
          <w:szCs w:val="24"/>
        </w:rPr>
        <w:t xml:space="preserve">Apologies:  </w:t>
      </w:r>
    </w:p>
    <w:p w14:paraId="30E6F2C9" w14:textId="483EE915" w:rsidR="00241796" w:rsidRPr="009D3FAB" w:rsidRDefault="00505891" w:rsidP="009D3FAB">
      <w:pPr>
        <w:pStyle w:val="ListParagraph"/>
        <w:numPr>
          <w:ilvl w:val="0"/>
          <w:numId w:val="4"/>
        </w:numPr>
        <w:ind w:right="0"/>
        <w:rPr>
          <w:rFonts w:asciiTheme="minorHAnsi" w:hAnsiTheme="minorHAnsi" w:cstheme="minorHAnsi"/>
          <w:szCs w:val="24"/>
        </w:rPr>
      </w:pPr>
      <w:r w:rsidRPr="009D3FAB">
        <w:rPr>
          <w:rFonts w:asciiTheme="minorHAnsi" w:hAnsiTheme="minorHAnsi" w:cstheme="minorHAnsi"/>
          <w:szCs w:val="24"/>
        </w:rPr>
        <w:t xml:space="preserve">Declarations of interest:  </w:t>
      </w:r>
    </w:p>
    <w:p w14:paraId="2D60AB7D" w14:textId="5186CCCA" w:rsidR="009047BD" w:rsidRPr="009D3FAB" w:rsidRDefault="00505891" w:rsidP="009D3FAB">
      <w:pPr>
        <w:pStyle w:val="ListParagraph"/>
        <w:numPr>
          <w:ilvl w:val="0"/>
          <w:numId w:val="4"/>
        </w:numPr>
        <w:spacing w:after="0" w:line="240" w:lineRule="auto"/>
        <w:ind w:right="0"/>
        <w:rPr>
          <w:rFonts w:asciiTheme="minorHAnsi" w:eastAsiaTheme="minorHAnsi" w:hAnsiTheme="minorHAnsi" w:cstheme="minorHAnsi"/>
          <w:b/>
          <w:bCs/>
          <w:color w:val="auto"/>
          <w:szCs w:val="24"/>
          <w:lang w:eastAsia="en-US"/>
        </w:rPr>
      </w:pPr>
      <w:r w:rsidRPr="009D3FAB">
        <w:rPr>
          <w:rFonts w:asciiTheme="minorHAnsi" w:hAnsiTheme="minorHAnsi" w:cstheme="minorHAnsi"/>
          <w:szCs w:val="24"/>
        </w:rPr>
        <w:t xml:space="preserve">To approve the minutes of </w:t>
      </w:r>
      <w:r w:rsidR="00E63080" w:rsidRPr="009D3FAB">
        <w:rPr>
          <w:rFonts w:asciiTheme="minorHAnsi" w:hAnsiTheme="minorHAnsi" w:cstheme="minorHAnsi"/>
          <w:szCs w:val="24"/>
        </w:rPr>
        <w:t>2</w:t>
      </w:r>
      <w:r w:rsidRPr="009D3FAB">
        <w:rPr>
          <w:rFonts w:asciiTheme="minorHAnsi" w:hAnsiTheme="minorHAnsi" w:cstheme="minorHAnsi"/>
          <w:szCs w:val="24"/>
        </w:rPr>
        <w:t>5 October 2023</w:t>
      </w:r>
    </w:p>
    <w:p w14:paraId="30192337" w14:textId="77777777" w:rsidR="00474CDE" w:rsidRPr="00474CDE" w:rsidRDefault="00474CDE" w:rsidP="00474CDE">
      <w:pPr>
        <w:spacing w:after="0" w:line="240" w:lineRule="auto"/>
        <w:ind w:right="0"/>
        <w:rPr>
          <w:rFonts w:asciiTheme="minorHAnsi" w:eastAsiaTheme="minorHAnsi" w:hAnsiTheme="minorHAnsi" w:cstheme="minorHAnsi"/>
          <w:b/>
          <w:bCs/>
          <w:color w:val="auto"/>
          <w:szCs w:val="24"/>
          <w:lang w:eastAsia="en-US"/>
        </w:rPr>
      </w:pPr>
    </w:p>
    <w:p w14:paraId="14064BA9" w14:textId="773774A8" w:rsidR="00E63080" w:rsidRPr="009D3FAB" w:rsidRDefault="009047BD" w:rsidP="009D3FAB">
      <w:pPr>
        <w:pStyle w:val="ListParagraph"/>
        <w:numPr>
          <w:ilvl w:val="0"/>
          <w:numId w:val="4"/>
        </w:numPr>
        <w:spacing w:after="0" w:line="240" w:lineRule="auto"/>
        <w:ind w:right="0"/>
        <w:rPr>
          <w:rFonts w:asciiTheme="minorHAnsi" w:eastAsiaTheme="minorHAnsi" w:hAnsiTheme="minorHAnsi" w:cstheme="minorHAnsi"/>
          <w:b/>
          <w:bCs/>
          <w:color w:val="auto"/>
          <w:szCs w:val="24"/>
          <w:lang w:eastAsia="en-US"/>
        </w:rPr>
      </w:pPr>
      <w:r w:rsidRPr="009D3FAB">
        <w:rPr>
          <w:rFonts w:asciiTheme="minorHAnsi" w:eastAsiaTheme="minorHAnsi" w:hAnsiTheme="minorHAnsi" w:cstheme="minorHAnsi"/>
          <w:b/>
          <w:bCs/>
          <w:color w:val="auto"/>
          <w:szCs w:val="24"/>
          <w:lang w:eastAsia="en-US"/>
        </w:rPr>
        <w:t>CU</w:t>
      </w:r>
      <w:r w:rsidR="00E63080" w:rsidRPr="009D3FAB">
        <w:rPr>
          <w:rFonts w:asciiTheme="minorHAnsi" w:eastAsiaTheme="minorHAnsi" w:hAnsiTheme="minorHAnsi" w:cstheme="minorHAnsi"/>
          <w:b/>
          <w:bCs/>
          <w:color w:val="auto"/>
          <w:szCs w:val="24"/>
          <w:lang w:eastAsia="en-US"/>
        </w:rPr>
        <w:t xml:space="preserve">RRENT PLANNING MATTERS </w:t>
      </w:r>
    </w:p>
    <w:p w14:paraId="02335FD5" w14:textId="77777777" w:rsidR="009047BD" w:rsidRPr="00474CDE" w:rsidRDefault="009047BD" w:rsidP="00543F60">
      <w:pPr>
        <w:spacing w:after="0" w:line="240" w:lineRule="auto"/>
        <w:ind w:left="0" w:firstLine="0"/>
        <w:rPr>
          <w:rFonts w:asciiTheme="minorHAnsi" w:eastAsiaTheme="minorHAnsi" w:hAnsiTheme="minorHAnsi" w:cstheme="minorHAnsi"/>
          <w:b/>
          <w:bCs/>
          <w:color w:val="auto"/>
          <w:szCs w:val="24"/>
          <w:u w:val="single"/>
          <w:lang w:eastAsia="en-US"/>
        </w:rPr>
      </w:pPr>
    </w:p>
    <w:p w14:paraId="137E8893" w14:textId="12A294CE" w:rsidR="00543F60" w:rsidRPr="00474CDE" w:rsidRDefault="00543F60" w:rsidP="00543F60">
      <w:pPr>
        <w:spacing w:after="0" w:line="240" w:lineRule="auto"/>
        <w:ind w:left="0" w:firstLine="0"/>
        <w:rPr>
          <w:rFonts w:asciiTheme="minorHAnsi" w:eastAsiaTheme="minorHAnsi" w:hAnsiTheme="minorHAnsi" w:cstheme="minorHAnsi"/>
          <w:b/>
          <w:bCs/>
          <w:color w:val="auto"/>
          <w:szCs w:val="24"/>
          <w:u w:val="single"/>
          <w:lang w:eastAsia="en-US"/>
        </w:rPr>
      </w:pPr>
      <w:r w:rsidRPr="00474CDE">
        <w:rPr>
          <w:rFonts w:asciiTheme="minorHAnsi" w:eastAsiaTheme="minorHAnsi" w:hAnsiTheme="minorHAnsi" w:cstheme="minorHAnsi"/>
          <w:b/>
          <w:bCs/>
          <w:color w:val="auto"/>
          <w:szCs w:val="24"/>
          <w:u w:val="single"/>
          <w:lang w:eastAsia="en-US"/>
        </w:rPr>
        <w:t xml:space="preserve">4.1 New Applications </w:t>
      </w:r>
    </w:p>
    <w:p w14:paraId="7ECA555C" w14:textId="4D0C6D92" w:rsidR="00FB6836" w:rsidRPr="00CC22A4" w:rsidRDefault="00C35E44" w:rsidP="006C5C93">
      <w:pPr>
        <w:spacing w:after="0" w:line="240" w:lineRule="auto"/>
        <w:rPr>
          <w:rFonts w:asciiTheme="minorHAnsi" w:eastAsiaTheme="minorHAnsi" w:hAnsiTheme="minorHAnsi" w:cstheme="minorHAnsi"/>
          <w:color w:val="auto"/>
          <w:szCs w:val="24"/>
          <w:lang w:eastAsia="en-US"/>
        </w:rPr>
      </w:pPr>
      <w:r w:rsidRPr="00474CDE">
        <w:rPr>
          <w:rFonts w:asciiTheme="minorHAnsi" w:eastAsiaTheme="minorHAnsi" w:hAnsiTheme="minorHAnsi" w:cstheme="minorHAnsi"/>
          <w:b/>
          <w:bCs/>
          <w:color w:val="4472C4" w:themeColor="accent1"/>
          <w:szCs w:val="24"/>
          <w:lang w:eastAsia="en-US"/>
        </w:rPr>
        <w:t>23/0253</w:t>
      </w:r>
      <w:r w:rsidR="00DB0B09" w:rsidRPr="00474CDE">
        <w:rPr>
          <w:rFonts w:asciiTheme="minorHAnsi" w:eastAsiaTheme="minorHAnsi" w:hAnsiTheme="minorHAnsi" w:cstheme="minorHAnsi"/>
          <w:b/>
          <w:bCs/>
          <w:color w:val="4472C4" w:themeColor="accent1"/>
          <w:szCs w:val="24"/>
          <w:lang w:eastAsia="en-US"/>
        </w:rPr>
        <w:t xml:space="preserve">/CAN </w:t>
      </w:r>
      <w:r w:rsidR="00FB6836" w:rsidRPr="00474CDE">
        <w:rPr>
          <w:rFonts w:asciiTheme="minorHAnsi" w:eastAsiaTheme="minorHAnsi" w:hAnsiTheme="minorHAnsi" w:cstheme="minorHAnsi"/>
          <w:b/>
          <w:bCs/>
          <w:color w:val="4472C4" w:themeColor="accent1"/>
          <w:szCs w:val="24"/>
          <w:lang w:eastAsia="en-US"/>
        </w:rPr>
        <w:t>4 Old Vicarage Close, Ide</w:t>
      </w:r>
      <w:r w:rsidR="00543F60" w:rsidRPr="00474CDE">
        <w:rPr>
          <w:rFonts w:asciiTheme="minorHAnsi" w:eastAsiaTheme="minorHAnsi" w:hAnsiTheme="minorHAnsi" w:cstheme="minorHAnsi"/>
          <w:b/>
          <w:bCs/>
          <w:color w:val="4472C4" w:themeColor="accent1"/>
          <w:szCs w:val="24"/>
          <w:lang w:eastAsia="en-US"/>
        </w:rPr>
        <w:t xml:space="preserve"> </w:t>
      </w:r>
      <w:r w:rsidR="00FB6836" w:rsidRPr="00474CDE">
        <w:rPr>
          <w:rFonts w:asciiTheme="minorHAnsi" w:eastAsiaTheme="minorHAnsi" w:hAnsiTheme="minorHAnsi" w:cstheme="minorHAnsi"/>
          <w:b/>
          <w:bCs/>
          <w:color w:val="auto"/>
          <w:szCs w:val="24"/>
          <w:lang w:eastAsia="en-US"/>
        </w:rPr>
        <w:t xml:space="preserve"> </w:t>
      </w:r>
      <w:r w:rsidR="00FB6836" w:rsidRPr="00CC22A4">
        <w:rPr>
          <w:rFonts w:asciiTheme="minorHAnsi" w:eastAsiaTheme="minorHAnsi" w:hAnsiTheme="minorHAnsi" w:cstheme="minorHAnsi"/>
          <w:color w:val="auto"/>
          <w:szCs w:val="24"/>
          <w:lang w:eastAsia="en-US"/>
        </w:rPr>
        <w:t>T1 - Lawson Cypress = Fell</w:t>
      </w:r>
      <w:r w:rsidR="00543F60" w:rsidRPr="00CC22A4">
        <w:rPr>
          <w:rFonts w:asciiTheme="minorHAnsi" w:eastAsiaTheme="minorHAnsi" w:hAnsiTheme="minorHAnsi" w:cstheme="minorHAnsi"/>
          <w:color w:val="auto"/>
          <w:szCs w:val="24"/>
          <w:lang w:eastAsia="en-US"/>
        </w:rPr>
        <w:t xml:space="preserve"> </w:t>
      </w:r>
      <w:r w:rsidR="00FB6836" w:rsidRPr="00CC22A4">
        <w:rPr>
          <w:rFonts w:asciiTheme="minorHAnsi" w:eastAsiaTheme="minorHAnsi" w:hAnsiTheme="minorHAnsi" w:cstheme="minorHAnsi"/>
          <w:color w:val="auto"/>
          <w:szCs w:val="24"/>
          <w:lang w:eastAsia="en-US"/>
        </w:rPr>
        <w:t>T2 - Small conifer = Fell</w:t>
      </w:r>
      <w:r w:rsidRPr="00CC22A4">
        <w:rPr>
          <w:rFonts w:asciiTheme="minorHAnsi" w:eastAsiaTheme="minorHAnsi" w:hAnsiTheme="minorHAnsi" w:cstheme="minorHAnsi"/>
          <w:color w:val="auto"/>
          <w:szCs w:val="24"/>
          <w:lang w:eastAsia="en-US"/>
        </w:rPr>
        <w:t xml:space="preserve"> </w:t>
      </w:r>
      <w:r w:rsidR="00FB6836" w:rsidRPr="00CC22A4">
        <w:rPr>
          <w:rFonts w:asciiTheme="minorHAnsi" w:eastAsiaTheme="minorHAnsi" w:hAnsiTheme="minorHAnsi" w:cstheme="minorHAnsi"/>
          <w:color w:val="auto"/>
          <w:szCs w:val="24"/>
          <w:lang w:eastAsia="en-US"/>
        </w:rPr>
        <w:t>T3 - Western Red Cedar = FellT4 - Palm sp. = Fell</w:t>
      </w:r>
    </w:p>
    <w:p w14:paraId="6709EC29" w14:textId="77777777" w:rsidR="00C84FAE" w:rsidRPr="00474CDE" w:rsidRDefault="00C84FAE" w:rsidP="00FB6836">
      <w:pPr>
        <w:pStyle w:val="ListParagraph"/>
        <w:spacing w:after="0" w:line="240" w:lineRule="auto"/>
        <w:ind w:left="293" w:firstLine="0"/>
        <w:rPr>
          <w:rFonts w:asciiTheme="minorHAnsi" w:eastAsiaTheme="minorHAnsi" w:hAnsiTheme="minorHAnsi" w:cstheme="minorHAnsi"/>
          <w:b/>
          <w:bCs/>
          <w:color w:val="auto"/>
          <w:szCs w:val="24"/>
          <w:lang w:eastAsia="en-US"/>
        </w:rPr>
      </w:pPr>
    </w:p>
    <w:p w14:paraId="3F7C14D0" w14:textId="63C7557B" w:rsidR="00543F60" w:rsidRPr="00474CDE" w:rsidRDefault="00EF3EC2" w:rsidP="006C5C93">
      <w:pPr>
        <w:spacing w:after="0" w:line="240" w:lineRule="auto"/>
        <w:rPr>
          <w:rFonts w:asciiTheme="minorHAnsi" w:eastAsiaTheme="minorHAnsi" w:hAnsiTheme="minorHAnsi" w:cstheme="minorHAnsi"/>
          <w:b/>
          <w:bCs/>
          <w:color w:val="4472C4" w:themeColor="accent1"/>
          <w:szCs w:val="24"/>
          <w:lang w:eastAsia="en-US"/>
        </w:rPr>
      </w:pPr>
      <w:r w:rsidRPr="00474CDE">
        <w:rPr>
          <w:rFonts w:asciiTheme="minorHAnsi" w:eastAsiaTheme="minorHAnsi" w:hAnsiTheme="minorHAnsi" w:cstheme="minorHAnsi"/>
          <w:b/>
          <w:bCs/>
          <w:color w:val="4472C4" w:themeColor="accent1"/>
          <w:szCs w:val="24"/>
          <w:lang w:eastAsia="en-US"/>
        </w:rPr>
        <w:t>23</w:t>
      </w:r>
      <w:r w:rsidR="00961632" w:rsidRPr="00474CDE">
        <w:rPr>
          <w:rFonts w:asciiTheme="minorHAnsi" w:eastAsiaTheme="minorHAnsi" w:hAnsiTheme="minorHAnsi" w:cstheme="minorHAnsi"/>
          <w:b/>
          <w:bCs/>
          <w:color w:val="4472C4" w:themeColor="accent1"/>
          <w:szCs w:val="24"/>
          <w:lang w:eastAsia="en-US"/>
        </w:rPr>
        <w:t xml:space="preserve">/001955/HOU </w:t>
      </w:r>
      <w:r w:rsidR="00BF389F" w:rsidRPr="00474CDE">
        <w:rPr>
          <w:rFonts w:asciiTheme="minorHAnsi" w:eastAsiaTheme="minorHAnsi" w:hAnsiTheme="minorHAnsi" w:cstheme="minorHAnsi"/>
          <w:b/>
          <w:bCs/>
          <w:color w:val="4472C4" w:themeColor="accent1"/>
          <w:szCs w:val="24"/>
          <w:lang w:eastAsia="en-US"/>
        </w:rPr>
        <w:t xml:space="preserve">7 Cross View Terrace Ide </w:t>
      </w:r>
      <w:r w:rsidR="00C84FAE" w:rsidRPr="00474CDE">
        <w:rPr>
          <w:rFonts w:asciiTheme="minorHAnsi" w:eastAsiaTheme="minorHAnsi" w:hAnsiTheme="minorHAnsi" w:cstheme="minorHAnsi"/>
          <w:b/>
          <w:bCs/>
          <w:color w:val="4472C4" w:themeColor="accent1"/>
          <w:szCs w:val="24"/>
          <w:lang w:eastAsia="en-US"/>
        </w:rPr>
        <w:t>EX2 9R</w:t>
      </w:r>
      <w:r w:rsidR="00C35E44" w:rsidRPr="00474CDE">
        <w:rPr>
          <w:rFonts w:asciiTheme="minorHAnsi" w:eastAsiaTheme="minorHAnsi" w:hAnsiTheme="minorHAnsi" w:cstheme="minorHAnsi"/>
          <w:b/>
          <w:bCs/>
          <w:color w:val="4472C4" w:themeColor="accent1"/>
          <w:szCs w:val="24"/>
          <w:lang w:eastAsia="en-US"/>
        </w:rPr>
        <w:t xml:space="preserve"> </w:t>
      </w:r>
      <w:r w:rsidR="00DB0B09" w:rsidRPr="00474CDE">
        <w:rPr>
          <w:rFonts w:asciiTheme="minorHAnsi" w:eastAsiaTheme="minorHAnsi" w:hAnsiTheme="minorHAnsi" w:cstheme="minorHAnsi"/>
          <w:b/>
          <w:bCs/>
          <w:color w:val="4472C4" w:themeColor="accent1"/>
          <w:szCs w:val="24"/>
          <w:lang w:eastAsia="en-US"/>
        </w:rPr>
        <w:t xml:space="preserve"> </w:t>
      </w:r>
      <w:r w:rsidR="006C5C93" w:rsidRPr="00474CDE">
        <w:rPr>
          <w:rFonts w:asciiTheme="minorHAnsi" w:eastAsiaTheme="minorHAnsi" w:hAnsiTheme="minorHAnsi" w:cstheme="minorHAnsi"/>
          <w:color w:val="000000" w:themeColor="text1"/>
          <w:szCs w:val="24"/>
          <w:lang w:eastAsia="en-US"/>
        </w:rPr>
        <w:t>2 Storey rear extension</w:t>
      </w:r>
      <w:r w:rsidR="006C5C93" w:rsidRPr="00474CDE">
        <w:rPr>
          <w:rFonts w:asciiTheme="minorHAnsi" w:eastAsiaTheme="minorHAnsi" w:hAnsiTheme="minorHAnsi" w:cstheme="minorHAnsi"/>
          <w:b/>
          <w:bCs/>
          <w:color w:val="000000" w:themeColor="text1"/>
          <w:szCs w:val="24"/>
          <w:lang w:eastAsia="en-US"/>
        </w:rPr>
        <w:t xml:space="preserve"> </w:t>
      </w:r>
    </w:p>
    <w:p w14:paraId="50B44D55" w14:textId="77777777" w:rsidR="0069181E" w:rsidRPr="00474CDE" w:rsidRDefault="0069181E" w:rsidP="006C5C93">
      <w:pPr>
        <w:spacing w:after="0" w:line="240" w:lineRule="auto"/>
        <w:rPr>
          <w:rFonts w:asciiTheme="minorHAnsi" w:eastAsiaTheme="minorHAnsi" w:hAnsiTheme="minorHAnsi" w:cstheme="minorHAnsi"/>
          <w:b/>
          <w:bCs/>
          <w:color w:val="4472C4" w:themeColor="accent1"/>
          <w:szCs w:val="24"/>
          <w:lang w:eastAsia="en-US"/>
        </w:rPr>
      </w:pPr>
    </w:p>
    <w:p w14:paraId="21C568DE" w14:textId="38DA3A2B" w:rsidR="0069181E" w:rsidRPr="00474CDE" w:rsidRDefault="0069181E" w:rsidP="0069181E">
      <w:pPr>
        <w:spacing w:after="0" w:line="240" w:lineRule="auto"/>
        <w:rPr>
          <w:rFonts w:asciiTheme="minorHAnsi" w:eastAsiaTheme="minorHAnsi" w:hAnsiTheme="minorHAnsi" w:cstheme="minorHAnsi"/>
          <w:b/>
          <w:bCs/>
          <w:color w:val="4472C4" w:themeColor="accent1"/>
          <w:szCs w:val="24"/>
          <w:lang w:eastAsia="en-US"/>
        </w:rPr>
      </w:pPr>
      <w:r w:rsidRPr="00474CDE">
        <w:rPr>
          <w:rFonts w:asciiTheme="minorHAnsi" w:eastAsiaTheme="minorHAnsi" w:hAnsiTheme="minorHAnsi" w:cstheme="minorHAnsi"/>
          <w:b/>
          <w:bCs/>
          <w:color w:val="4472C4" w:themeColor="accent1"/>
          <w:szCs w:val="24"/>
          <w:lang w:eastAsia="en-US"/>
        </w:rPr>
        <w:t>23/01924/OUT</w:t>
      </w:r>
      <w:r w:rsidR="0088776B" w:rsidRPr="00474CDE">
        <w:rPr>
          <w:rFonts w:asciiTheme="minorHAnsi" w:eastAsiaTheme="minorHAnsi" w:hAnsiTheme="minorHAnsi" w:cstheme="minorHAnsi"/>
          <w:b/>
          <w:bCs/>
          <w:color w:val="4472C4" w:themeColor="accent1"/>
          <w:szCs w:val="24"/>
          <w:lang w:eastAsia="en-US"/>
        </w:rPr>
        <w:t xml:space="preserve"> </w:t>
      </w:r>
      <w:r w:rsidRPr="00474CDE">
        <w:rPr>
          <w:rFonts w:asciiTheme="minorHAnsi" w:eastAsiaTheme="minorHAnsi" w:hAnsiTheme="minorHAnsi" w:cstheme="minorHAnsi"/>
          <w:b/>
          <w:bCs/>
          <w:color w:val="4472C4" w:themeColor="accent1"/>
          <w:szCs w:val="24"/>
          <w:lang w:eastAsia="en-US"/>
        </w:rPr>
        <w:t xml:space="preserve"> IDE - Land North Of College Lane , Ide Lane</w:t>
      </w:r>
    </w:p>
    <w:p w14:paraId="2D54BEA1" w14:textId="3CAD107A" w:rsidR="0069181E" w:rsidRPr="00474CDE" w:rsidRDefault="0069181E" w:rsidP="0069181E">
      <w:pPr>
        <w:spacing w:after="0" w:line="240" w:lineRule="auto"/>
        <w:rPr>
          <w:rFonts w:asciiTheme="minorHAnsi" w:eastAsiaTheme="minorHAnsi" w:hAnsiTheme="minorHAnsi" w:cstheme="minorHAnsi"/>
          <w:color w:val="000000" w:themeColor="text1"/>
          <w:szCs w:val="24"/>
          <w:lang w:eastAsia="en-US"/>
        </w:rPr>
      </w:pPr>
      <w:r w:rsidRPr="00474CDE">
        <w:rPr>
          <w:rFonts w:asciiTheme="minorHAnsi" w:eastAsiaTheme="minorHAnsi" w:hAnsiTheme="minorHAnsi" w:cstheme="minorHAnsi"/>
          <w:color w:val="000000" w:themeColor="text1"/>
          <w:szCs w:val="24"/>
          <w:lang w:eastAsia="en-US"/>
        </w:rPr>
        <w:t>Outline application for three dwellings and associated works (approval</w:t>
      </w:r>
    </w:p>
    <w:p w14:paraId="30AADA3E" w14:textId="4736FAD3" w:rsidR="0069181E" w:rsidRPr="00474CDE" w:rsidRDefault="0069181E" w:rsidP="0069181E">
      <w:pPr>
        <w:spacing w:after="0" w:line="240" w:lineRule="auto"/>
        <w:rPr>
          <w:rFonts w:asciiTheme="minorHAnsi" w:eastAsiaTheme="minorHAnsi" w:hAnsiTheme="minorHAnsi" w:cstheme="minorHAnsi"/>
          <w:b/>
          <w:bCs/>
          <w:color w:val="000000" w:themeColor="text1"/>
          <w:szCs w:val="24"/>
          <w:lang w:eastAsia="en-US"/>
        </w:rPr>
      </w:pPr>
      <w:r w:rsidRPr="00474CDE">
        <w:rPr>
          <w:rFonts w:asciiTheme="minorHAnsi" w:eastAsiaTheme="minorHAnsi" w:hAnsiTheme="minorHAnsi" w:cstheme="minorHAnsi"/>
          <w:color w:val="000000" w:themeColor="text1"/>
          <w:szCs w:val="24"/>
          <w:lang w:eastAsia="en-US"/>
        </w:rPr>
        <w:t>sought for access</w:t>
      </w:r>
      <w:r w:rsidR="00134025">
        <w:rPr>
          <w:rFonts w:asciiTheme="minorHAnsi" w:eastAsiaTheme="minorHAnsi" w:hAnsiTheme="minorHAnsi" w:cstheme="minorHAnsi"/>
          <w:color w:val="000000" w:themeColor="text1"/>
          <w:szCs w:val="24"/>
          <w:lang w:eastAsia="en-US"/>
        </w:rPr>
        <w:t xml:space="preserve">) </w:t>
      </w:r>
    </w:p>
    <w:p w14:paraId="71589D03" w14:textId="77777777" w:rsidR="0069181E" w:rsidRPr="00474CDE" w:rsidRDefault="0069181E" w:rsidP="006C5C93">
      <w:pPr>
        <w:spacing w:after="0" w:line="240" w:lineRule="auto"/>
        <w:rPr>
          <w:rFonts w:asciiTheme="minorHAnsi" w:eastAsiaTheme="minorHAnsi" w:hAnsiTheme="minorHAnsi" w:cstheme="minorHAnsi"/>
          <w:b/>
          <w:bCs/>
          <w:color w:val="4472C4" w:themeColor="accent1"/>
          <w:szCs w:val="24"/>
          <w:lang w:eastAsia="en-US"/>
        </w:rPr>
      </w:pPr>
    </w:p>
    <w:p w14:paraId="54D6A4C1" w14:textId="77777777" w:rsidR="0088776B" w:rsidRPr="00474CDE" w:rsidRDefault="0088776B" w:rsidP="006C5C93">
      <w:pPr>
        <w:spacing w:after="0" w:line="240" w:lineRule="auto"/>
        <w:rPr>
          <w:rFonts w:asciiTheme="minorHAnsi" w:eastAsiaTheme="minorHAnsi" w:hAnsiTheme="minorHAnsi" w:cstheme="minorHAnsi"/>
          <w:b/>
          <w:bCs/>
          <w:color w:val="auto"/>
          <w:szCs w:val="24"/>
          <w:u w:val="single"/>
          <w:lang w:eastAsia="en-US"/>
        </w:rPr>
      </w:pPr>
    </w:p>
    <w:p w14:paraId="64BA206C" w14:textId="497B5A7A" w:rsidR="00543F60" w:rsidRPr="00474CDE" w:rsidRDefault="00C84FAE" w:rsidP="006C5C93">
      <w:pPr>
        <w:spacing w:after="0" w:line="240" w:lineRule="auto"/>
        <w:rPr>
          <w:rFonts w:asciiTheme="minorHAnsi" w:eastAsiaTheme="minorHAnsi" w:hAnsiTheme="minorHAnsi" w:cstheme="minorHAnsi"/>
          <w:b/>
          <w:bCs/>
          <w:color w:val="auto"/>
          <w:szCs w:val="24"/>
          <w:u w:val="single"/>
          <w:lang w:eastAsia="en-US"/>
        </w:rPr>
      </w:pPr>
      <w:r w:rsidRPr="00474CDE">
        <w:rPr>
          <w:rFonts w:asciiTheme="minorHAnsi" w:eastAsiaTheme="minorHAnsi" w:hAnsiTheme="minorHAnsi" w:cstheme="minorHAnsi"/>
          <w:b/>
          <w:bCs/>
          <w:color w:val="auto"/>
          <w:szCs w:val="24"/>
          <w:u w:val="single"/>
          <w:lang w:eastAsia="en-US"/>
        </w:rPr>
        <w:t>4.2 Application</w:t>
      </w:r>
      <w:r w:rsidR="0088776B" w:rsidRPr="00474CDE">
        <w:rPr>
          <w:rFonts w:asciiTheme="minorHAnsi" w:eastAsiaTheme="minorHAnsi" w:hAnsiTheme="minorHAnsi" w:cstheme="minorHAnsi"/>
          <w:b/>
          <w:bCs/>
          <w:color w:val="auto"/>
          <w:szCs w:val="24"/>
          <w:u w:val="single"/>
          <w:lang w:eastAsia="en-US"/>
        </w:rPr>
        <w:t>s</w:t>
      </w:r>
      <w:r w:rsidRPr="00474CDE">
        <w:rPr>
          <w:rFonts w:asciiTheme="minorHAnsi" w:eastAsiaTheme="minorHAnsi" w:hAnsiTheme="minorHAnsi" w:cstheme="minorHAnsi"/>
          <w:b/>
          <w:bCs/>
          <w:color w:val="auto"/>
          <w:szCs w:val="24"/>
          <w:u w:val="single"/>
          <w:lang w:eastAsia="en-US"/>
        </w:rPr>
        <w:t xml:space="preserve"> awaiting decision by TDC </w:t>
      </w:r>
    </w:p>
    <w:p w14:paraId="43BB5F4C" w14:textId="7996C666" w:rsidR="006C5C93" w:rsidRDefault="001B1573" w:rsidP="001B1573">
      <w:pPr>
        <w:spacing w:after="0" w:line="240" w:lineRule="auto"/>
        <w:ind w:left="14" w:right="0"/>
        <w:rPr>
          <w:rFonts w:asciiTheme="minorHAnsi" w:eastAsia="Calibri" w:hAnsiTheme="minorHAnsi" w:cstheme="minorHAnsi"/>
          <w:b/>
          <w:bCs/>
          <w:kern w:val="0"/>
          <w:szCs w:val="24"/>
          <w14:ligatures w14:val="none"/>
        </w:rPr>
      </w:pPr>
      <w:r w:rsidRPr="00474CDE">
        <w:rPr>
          <w:rFonts w:asciiTheme="minorHAnsi" w:eastAsia="Times New Roman" w:hAnsiTheme="minorHAnsi" w:cstheme="minorHAnsi"/>
          <w:b/>
          <w:bCs/>
          <w:color w:val="4472C4"/>
          <w:kern w:val="0"/>
          <w:szCs w:val="24"/>
          <w14:ligatures w14:val="none"/>
        </w:rPr>
        <w:t xml:space="preserve">23/00463 Stevens Farm Ide: </w:t>
      </w:r>
      <w:r w:rsidRPr="00474CDE">
        <w:rPr>
          <w:rFonts w:asciiTheme="minorHAnsi" w:eastAsia="Calibri" w:hAnsiTheme="minorHAnsi" w:cstheme="minorHAnsi"/>
          <w:kern w:val="0"/>
          <w:szCs w:val="24"/>
          <w14:ligatures w14:val="none"/>
        </w:rPr>
        <w:t xml:space="preserve">Proposal: Change of use of agricultural building and land to commercial use for the sales and maintenance of tractors. </w:t>
      </w:r>
      <w:r w:rsidRPr="00474CDE">
        <w:rPr>
          <w:rFonts w:asciiTheme="minorHAnsi" w:eastAsia="Calibri" w:hAnsiTheme="minorHAnsi" w:cstheme="minorHAnsi"/>
          <w:b/>
          <w:bCs/>
          <w:kern w:val="0"/>
          <w:szCs w:val="24"/>
          <w14:ligatures w14:val="none"/>
        </w:rPr>
        <w:t xml:space="preserve">Objected to by Ide Parish Council Planning Committee </w:t>
      </w:r>
    </w:p>
    <w:p w14:paraId="1D176D29" w14:textId="77777777" w:rsidR="005F68DB" w:rsidRPr="00474CDE" w:rsidRDefault="005F68DB" w:rsidP="001B1573">
      <w:pPr>
        <w:spacing w:after="0" w:line="240" w:lineRule="auto"/>
        <w:ind w:left="14" w:right="0"/>
        <w:rPr>
          <w:rFonts w:asciiTheme="minorHAnsi" w:eastAsia="Calibri" w:hAnsiTheme="minorHAnsi" w:cstheme="minorHAnsi"/>
          <w:b/>
          <w:bCs/>
          <w:kern w:val="0"/>
          <w:szCs w:val="24"/>
          <w14:ligatures w14:val="none"/>
        </w:rPr>
      </w:pPr>
    </w:p>
    <w:p w14:paraId="11A4C485" w14:textId="5FA38F6B" w:rsidR="001B1573" w:rsidRPr="00474CDE" w:rsidRDefault="001B1573" w:rsidP="001B1573">
      <w:pPr>
        <w:spacing w:after="0" w:line="240" w:lineRule="auto"/>
        <w:ind w:left="14" w:right="0"/>
        <w:rPr>
          <w:rFonts w:asciiTheme="minorHAnsi" w:eastAsia="Times New Roman" w:hAnsiTheme="minorHAnsi" w:cstheme="minorHAnsi"/>
          <w:b/>
          <w:bCs/>
          <w:color w:val="4472C4"/>
          <w:kern w:val="0"/>
          <w:szCs w:val="24"/>
          <w14:ligatures w14:val="none"/>
        </w:rPr>
      </w:pPr>
      <w:r w:rsidRPr="00474CDE">
        <w:rPr>
          <w:rFonts w:asciiTheme="minorHAnsi" w:eastAsiaTheme="minorHAnsi" w:hAnsiTheme="minorHAnsi" w:cstheme="minorHAnsi"/>
          <w:b/>
          <w:bCs/>
          <w:color w:val="4472C4"/>
          <w:szCs w:val="24"/>
          <w:lang w:eastAsia="en-US"/>
        </w:rPr>
        <w:t xml:space="preserve">23/01675/HOU &amp;  23/01676/LBC–DE - 44 High Street, Ide </w:t>
      </w:r>
      <w:r w:rsidRPr="00474CDE">
        <w:rPr>
          <w:rFonts w:asciiTheme="minorHAnsi" w:eastAsiaTheme="minorHAnsi" w:hAnsiTheme="minorHAnsi" w:cstheme="minorHAnsi"/>
          <w:b/>
          <w:bCs/>
          <w:szCs w:val="24"/>
          <w:lang w:eastAsia="en-US"/>
        </w:rPr>
        <w:t>Replacement of corrugated steel roof with slate and replacement of front windows</w:t>
      </w:r>
      <w:r w:rsidRPr="00474CDE">
        <w:rPr>
          <w:rFonts w:asciiTheme="minorHAnsi" w:eastAsiaTheme="minorHAnsi" w:hAnsiTheme="minorHAnsi" w:cstheme="minorHAnsi"/>
          <w:szCs w:val="24"/>
          <w:lang w:eastAsia="en-US"/>
        </w:rPr>
        <w:t xml:space="preserve">. </w:t>
      </w:r>
      <w:r w:rsidRPr="00474CDE">
        <w:rPr>
          <w:rFonts w:asciiTheme="minorHAnsi" w:eastAsiaTheme="minorHAnsi" w:hAnsiTheme="minorHAnsi" w:cstheme="minorHAnsi"/>
          <w:b/>
          <w:bCs/>
          <w:szCs w:val="24"/>
          <w:lang w:eastAsia="en-US"/>
        </w:rPr>
        <w:t xml:space="preserve">Supported by IPC </w:t>
      </w:r>
      <w:r w:rsidR="000D48A7">
        <w:rPr>
          <w:rFonts w:asciiTheme="minorHAnsi" w:eastAsiaTheme="minorHAnsi" w:hAnsiTheme="minorHAnsi" w:cstheme="minorHAnsi"/>
          <w:b/>
          <w:bCs/>
          <w:szCs w:val="24"/>
          <w:lang w:eastAsia="en-US"/>
        </w:rPr>
        <w:t>P</w:t>
      </w:r>
      <w:r w:rsidRPr="00474CDE">
        <w:rPr>
          <w:rFonts w:asciiTheme="minorHAnsi" w:eastAsiaTheme="minorHAnsi" w:hAnsiTheme="minorHAnsi" w:cstheme="minorHAnsi"/>
          <w:b/>
          <w:bCs/>
          <w:szCs w:val="24"/>
          <w:lang w:eastAsia="en-US"/>
        </w:rPr>
        <w:t xml:space="preserve">lanning </w:t>
      </w:r>
      <w:r w:rsidR="000D48A7">
        <w:rPr>
          <w:rFonts w:asciiTheme="minorHAnsi" w:eastAsiaTheme="minorHAnsi" w:hAnsiTheme="minorHAnsi" w:cstheme="minorHAnsi"/>
          <w:b/>
          <w:bCs/>
          <w:szCs w:val="24"/>
          <w:lang w:eastAsia="en-US"/>
        </w:rPr>
        <w:t>C</w:t>
      </w:r>
      <w:r w:rsidRPr="00474CDE">
        <w:rPr>
          <w:rFonts w:asciiTheme="minorHAnsi" w:eastAsiaTheme="minorHAnsi" w:hAnsiTheme="minorHAnsi" w:cstheme="minorHAnsi"/>
          <w:b/>
          <w:bCs/>
          <w:szCs w:val="24"/>
          <w:lang w:eastAsia="en-US"/>
        </w:rPr>
        <w:t>ommittee</w:t>
      </w:r>
    </w:p>
    <w:p w14:paraId="154F94E1" w14:textId="3CFA6F15" w:rsidR="00CA558C" w:rsidRPr="00474CDE" w:rsidRDefault="00CA558C" w:rsidP="00FB6836">
      <w:pPr>
        <w:pStyle w:val="ListParagraph"/>
        <w:spacing w:after="0" w:line="240" w:lineRule="auto"/>
        <w:ind w:left="293" w:firstLine="0"/>
        <w:rPr>
          <w:rFonts w:asciiTheme="minorHAnsi" w:eastAsiaTheme="minorHAnsi" w:hAnsiTheme="minorHAnsi" w:cstheme="minorHAnsi"/>
          <w:b/>
          <w:bCs/>
          <w:color w:val="auto"/>
          <w:szCs w:val="24"/>
          <w:lang w:eastAsia="en-US"/>
        </w:rPr>
      </w:pPr>
    </w:p>
    <w:p w14:paraId="5FEF1EB0" w14:textId="4D93DEC2" w:rsidR="002E1091" w:rsidRPr="003A2489" w:rsidRDefault="002E1091" w:rsidP="003A2489">
      <w:pPr>
        <w:pStyle w:val="ListParagraph"/>
        <w:numPr>
          <w:ilvl w:val="0"/>
          <w:numId w:val="3"/>
        </w:numPr>
        <w:spacing w:before="100" w:beforeAutospacing="1" w:after="100" w:afterAutospacing="1" w:line="240" w:lineRule="auto"/>
        <w:ind w:right="0"/>
        <w:rPr>
          <w:rFonts w:asciiTheme="minorHAnsi" w:eastAsiaTheme="minorHAnsi" w:hAnsiTheme="minorHAnsi" w:cstheme="minorHAnsi"/>
          <w:color w:val="auto"/>
          <w:szCs w:val="24"/>
          <w:lang w:eastAsia="en-US"/>
        </w:rPr>
      </w:pPr>
      <w:r w:rsidRPr="003A2489">
        <w:rPr>
          <w:rFonts w:asciiTheme="minorHAnsi" w:eastAsia="Calibri" w:hAnsiTheme="minorHAnsi" w:cstheme="minorHAnsi"/>
          <w:b/>
          <w:kern w:val="0"/>
          <w:szCs w:val="24"/>
          <w14:ligatures w14:val="none"/>
        </w:rPr>
        <w:t xml:space="preserve">EXETER HOUSING PLAN  </w:t>
      </w:r>
      <w:r w:rsidRPr="003A2489">
        <w:rPr>
          <w:rFonts w:asciiTheme="minorHAnsi" w:eastAsia="Times New Roman" w:hAnsiTheme="minorHAnsi" w:cstheme="minorHAnsi"/>
          <w:color w:val="auto"/>
          <w:kern w:val="0"/>
          <w:szCs w:val="24"/>
          <w14:ligatures w14:val="none"/>
        </w:rPr>
        <w:t>Exeter City Council is seeking our views on this plan and this was Resident</w:t>
      </w:r>
      <w:r w:rsidR="00134A48">
        <w:rPr>
          <w:rFonts w:asciiTheme="minorHAnsi" w:eastAsia="Times New Roman" w:hAnsiTheme="minorHAnsi" w:cstheme="minorHAnsi"/>
          <w:color w:val="auto"/>
          <w:kern w:val="0"/>
          <w:szCs w:val="24"/>
          <w14:ligatures w14:val="none"/>
        </w:rPr>
        <w:t>s</w:t>
      </w:r>
      <w:r w:rsidRPr="003A2489">
        <w:rPr>
          <w:rFonts w:asciiTheme="minorHAnsi" w:eastAsia="Times New Roman" w:hAnsiTheme="minorHAnsi" w:cstheme="minorHAnsi"/>
          <w:color w:val="auto"/>
          <w:kern w:val="0"/>
          <w:szCs w:val="24"/>
          <w14:ligatures w14:val="none"/>
        </w:rPr>
        <w:t xml:space="preserve"> can view this plan and comment individually. Go to </w:t>
      </w:r>
      <w:hyperlink r:id="rId5" w:history="1">
        <w:r w:rsidRPr="003A2489">
          <w:rPr>
            <w:rFonts w:asciiTheme="minorHAnsi" w:eastAsia="Times New Roman" w:hAnsiTheme="minorHAnsi" w:cstheme="minorHAnsi"/>
            <w:color w:val="0563C1" w:themeColor="hyperlink"/>
            <w:kern w:val="0"/>
            <w:szCs w:val="24"/>
            <w:u w:val="single"/>
            <w14:ligatures w14:val="none"/>
          </w:rPr>
          <w:t>https://exeterplan.commonplace.is/</w:t>
        </w:r>
      </w:hyperlink>
      <w:r w:rsidRPr="003A2489">
        <w:rPr>
          <w:rFonts w:asciiTheme="minorHAnsi" w:eastAsia="Times New Roman" w:hAnsiTheme="minorHAnsi" w:cstheme="minorHAnsi"/>
          <w:color w:val="auto"/>
          <w:kern w:val="0"/>
          <w:szCs w:val="24"/>
          <w14:ligatures w14:val="none"/>
        </w:rPr>
        <w:t xml:space="preserve"> </w:t>
      </w:r>
      <w:r w:rsidR="00134A48">
        <w:rPr>
          <w:rFonts w:asciiTheme="minorHAnsi" w:eastAsia="Times New Roman" w:hAnsiTheme="minorHAnsi" w:cstheme="minorHAnsi"/>
          <w:color w:val="auto"/>
          <w:kern w:val="0"/>
          <w:szCs w:val="24"/>
          <w14:ligatures w14:val="none"/>
        </w:rPr>
        <w:t xml:space="preserve"> </w:t>
      </w:r>
      <w:r w:rsidR="00F32430">
        <w:rPr>
          <w:rFonts w:asciiTheme="minorHAnsi" w:eastAsia="Times New Roman" w:hAnsiTheme="minorHAnsi" w:cstheme="minorHAnsi"/>
          <w:color w:val="auto"/>
          <w:kern w:val="0"/>
          <w:szCs w:val="24"/>
          <w14:ligatures w14:val="none"/>
        </w:rPr>
        <w:t xml:space="preserve">This was delegated </w:t>
      </w:r>
      <w:r w:rsidR="00400ACE">
        <w:rPr>
          <w:rFonts w:asciiTheme="minorHAnsi" w:eastAsia="Times New Roman" w:hAnsiTheme="minorHAnsi" w:cstheme="minorHAnsi"/>
          <w:color w:val="auto"/>
          <w:kern w:val="0"/>
          <w:szCs w:val="24"/>
          <w14:ligatures w14:val="none"/>
        </w:rPr>
        <w:t xml:space="preserve">to planning committee </w:t>
      </w:r>
      <w:r w:rsidR="00F32430">
        <w:rPr>
          <w:rFonts w:asciiTheme="minorHAnsi" w:eastAsia="Times New Roman" w:hAnsiTheme="minorHAnsi" w:cstheme="minorHAnsi"/>
          <w:color w:val="auto"/>
          <w:kern w:val="0"/>
          <w:szCs w:val="24"/>
          <w14:ligatures w14:val="none"/>
        </w:rPr>
        <w:t>from</w:t>
      </w:r>
      <w:r w:rsidR="00265169">
        <w:rPr>
          <w:rFonts w:asciiTheme="minorHAnsi" w:eastAsia="Times New Roman" w:hAnsiTheme="minorHAnsi" w:cstheme="minorHAnsi"/>
          <w:color w:val="auto"/>
          <w:kern w:val="0"/>
          <w:szCs w:val="24"/>
          <w14:ligatures w14:val="none"/>
        </w:rPr>
        <w:t xml:space="preserve"> last IPC </w:t>
      </w:r>
      <w:r w:rsidRPr="003A2489">
        <w:rPr>
          <w:rFonts w:asciiTheme="minorHAnsi" w:eastAsia="Times New Roman" w:hAnsiTheme="minorHAnsi" w:cstheme="minorHAnsi"/>
          <w:color w:val="auto"/>
          <w:kern w:val="0"/>
          <w:szCs w:val="24"/>
          <w14:ligatures w14:val="none"/>
        </w:rPr>
        <w:t>meeting  Committee.</w:t>
      </w:r>
      <w:r w:rsidRPr="003A2489">
        <w:rPr>
          <w:rFonts w:asciiTheme="minorHAnsi" w:eastAsia="Calibri" w:hAnsiTheme="minorHAnsi" w:cstheme="minorHAnsi"/>
          <w:b/>
          <w:kern w:val="0"/>
          <w:szCs w:val="24"/>
          <w14:ligatures w14:val="none"/>
        </w:rPr>
        <w:t xml:space="preserve">                                                                                                                      </w:t>
      </w:r>
    </w:p>
    <w:p w14:paraId="4F976200" w14:textId="77777777" w:rsidR="00505891" w:rsidRPr="00474CDE" w:rsidRDefault="00505891" w:rsidP="00E63080">
      <w:pPr>
        <w:spacing w:after="0" w:line="240" w:lineRule="auto"/>
        <w:ind w:left="0" w:right="0" w:firstLine="0"/>
        <w:rPr>
          <w:rFonts w:asciiTheme="minorHAnsi" w:eastAsiaTheme="minorHAnsi" w:hAnsiTheme="minorHAnsi" w:cstheme="minorHAnsi"/>
          <w:color w:val="auto"/>
          <w:szCs w:val="24"/>
          <w:lang w:eastAsia="en-US"/>
        </w:rPr>
      </w:pPr>
    </w:p>
    <w:p w14:paraId="2C9A3EC7" w14:textId="58EF424A" w:rsidR="00E63080" w:rsidRPr="003A2489" w:rsidRDefault="00505891" w:rsidP="003A2489">
      <w:pPr>
        <w:pStyle w:val="ListParagraph"/>
        <w:numPr>
          <w:ilvl w:val="0"/>
          <w:numId w:val="3"/>
        </w:numPr>
        <w:spacing w:after="37" w:line="389" w:lineRule="auto"/>
        <w:ind w:right="0"/>
        <w:rPr>
          <w:rFonts w:asciiTheme="minorHAnsi" w:hAnsiTheme="minorHAnsi" w:cstheme="minorHAnsi"/>
          <w:szCs w:val="24"/>
        </w:rPr>
      </w:pPr>
      <w:r w:rsidRPr="003A2489">
        <w:rPr>
          <w:rFonts w:asciiTheme="minorHAnsi" w:eastAsia="Calibri" w:hAnsiTheme="minorHAnsi" w:cstheme="minorHAnsi"/>
          <w:b/>
          <w:szCs w:val="24"/>
        </w:rPr>
        <w:t xml:space="preserve">Update </w:t>
      </w:r>
      <w:r w:rsidR="00400ACE">
        <w:rPr>
          <w:rFonts w:asciiTheme="minorHAnsi" w:eastAsia="Calibri" w:hAnsiTheme="minorHAnsi" w:cstheme="minorHAnsi"/>
          <w:b/>
          <w:szCs w:val="24"/>
        </w:rPr>
        <w:t xml:space="preserve">on </w:t>
      </w:r>
      <w:r w:rsidRPr="003A2489">
        <w:rPr>
          <w:rFonts w:asciiTheme="minorHAnsi" w:eastAsia="Calibri" w:hAnsiTheme="minorHAnsi" w:cstheme="minorHAnsi"/>
          <w:b/>
          <w:szCs w:val="24"/>
        </w:rPr>
        <w:t xml:space="preserve">enforcement </w:t>
      </w:r>
      <w:r w:rsidR="00400ACE">
        <w:rPr>
          <w:rFonts w:asciiTheme="minorHAnsi" w:eastAsia="Calibri" w:hAnsiTheme="minorHAnsi" w:cstheme="minorHAnsi"/>
          <w:b/>
          <w:szCs w:val="24"/>
        </w:rPr>
        <w:t xml:space="preserve">action </w:t>
      </w:r>
      <w:r w:rsidRPr="003A2489">
        <w:rPr>
          <w:rFonts w:asciiTheme="minorHAnsi" w:eastAsia="Calibri" w:hAnsiTheme="minorHAnsi" w:cstheme="minorHAnsi"/>
          <w:b/>
          <w:szCs w:val="24"/>
        </w:rPr>
        <w:t xml:space="preserve">at Round Field  </w:t>
      </w:r>
    </w:p>
    <w:p w14:paraId="70ABCAA2" w14:textId="1C747A75" w:rsidR="00241796" w:rsidRPr="00474CDE" w:rsidRDefault="00134025" w:rsidP="00E63080">
      <w:pPr>
        <w:spacing w:after="37" w:line="389" w:lineRule="auto"/>
        <w:ind w:left="0" w:right="0" w:firstLine="0"/>
        <w:rPr>
          <w:rFonts w:asciiTheme="minorHAnsi" w:hAnsiTheme="minorHAnsi" w:cstheme="minorHAnsi"/>
          <w:szCs w:val="24"/>
        </w:rPr>
      </w:pPr>
      <w:r>
        <w:rPr>
          <w:rFonts w:asciiTheme="minorHAnsi" w:eastAsia="Calibri" w:hAnsiTheme="minorHAnsi" w:cstheme="minorHAnsi"/>
          <w:b/>
          <w:szCs w:val="24"/>
        </w:rPr>
        <w:t xml:space="preserve">   7. </w:t>
      </w:r>
      <w:r w:rsidR="00E63080" w:rsidRPr="00474CDE">
        <w:rPr>
          <w:rFonts w:asciiTheme="minorHAnsi" w:eastAsia="Calibri" w:hAnsiTheme="minorHAnsi" w:cstheme="minorHAnsi"/>
          <w:b/>
          <w:szCs w:val="24"/>
        </w:rPr>
        <w:t xml:space="preserve">Update on TDC progress on planning permission at Stevens Farm    BE  </w:t>
      </w:r>
    </w:p>
    <w:p w14:paraId="7CF9FFF0" w14:textId="4D16CC1F" w:rsidR="00241796" w:rsidRPr="00474CDE" w:rsidRDefault="00505891" w:rsidP="00E63080">
      <w:pPr>
        <w:spacing w:after="0" w:line="259" w:lineRule="auto"/>
        <w:ind w:left="-5" w:right="1496"/>
        <w:rPr>
          <w:rFonts w:asciiTheme="minorHAnsi" w:hAnsiTheme="minorHAnsi" w:cstheme="minorHAnsi"/>
          <w:szCs w:val="24"/>
        </w:rPr>
      </w:pPr>
      <w:r w:rsidRPr="00474CDE">
        <w:rPr>
          <w:rFonts w:asciiTheme="minorHAnsi" w:eastAsia="Calibri" w:hAnsiTheme="minorHAnsi" w:cstheme="minorHAnsi"/>
          <w:b/>
          <w:szCs w:val="24"/>
        </w:rPr>
        <w:t xml:space="preserve"> </w:t>
      </w:r>
      <w:r w:rsidR="00134025">
        <w:rPr>
          <w:rFonts w:asciiTheme="minorHAnsi" w:eastAsia="Calibri" w:hAnsiTheme="minorHAnsi" w:cstheme="minorHAnsi"/>
          <w:b/>
          <w:szCs w:val="24"/>
        </w:rPr>
        <w:t xml:space="preserve">  </w:t>
      </w:r>
      <w:r w:rsidR="00DC4B01" w:rsidRPr="00474CDE">
        <w:rPr>
          <w:rFonts w:asciiTheme="minorHAnsi" w:eastAsia="Calibri" w:hAnsiTheme="minorHAnsi" w:cstheme="minorHAnsi"/>
          <w:b/>
          <w:szCs w:val="24"/>
        </w:rPr>
        <w:t>8</w:t>
      </w:r>
      <w:r w:rsidRPr="00474CDE">
        <w:rPr>
          <w:rFonts w:asciiTheme="minorHAnsi" w:eastAsia="Calibri" w:hAnsiTheme="minorHAnsi" w:cstheme="minorHAnsi"/>
          <w:b/>
          <w:szCs w:val="24"/>
        </w:rPr>
        <w:t xml:space="preserve">.  Committee member reports and updates: </w:t>
      </w:r>
      <w:r w:rsidRPr="00474CDE">
        <w:rPr>
          <w:rFonts w:asciiTheme="minorHAnsi" w:hAnsiTheme="minorHAnsi" w:cstheme="minorHAnsi"/>
          <w:b/>
          <w:szCs w:val="24"/>
        </w:rPr>
        <w:t xml:space="preserve">    </w:t>
      </w:r>
    </w:p>
    <w:p w14:paraId="00FE2C2D" w14:textId="4544853A" w:rsidR="00241796" w:rsidRPr="00474CDE" w:rsidRDefault="00505891" w:rsidP="00E63080">
      <w:pPr>
        <w:spacing w:after="159" w:line="259" w:lineRule="auto"/>
        <w:ind w:left="0" w:right="0" w:firstLine="0"/>
        <w:rPr>
          <w:rFonts w:asciiTheme="minorHAnsi" w:hAnsiTheme="minorHAnsi" w:cstheme="minorHAnsi"/>
          <w:szCs w:val="24"/>
        </w:rPr>
      </w:pPr>
      <w:r w:rsidRPr="00474CDE">
        <w:rPr>
          <w:rFonts w:asciiTheme="minorHAnsi" w:eastAsia="Calibri" w:hAnsiTheme="minorHAnsi" w:cstheme="minorHAnsi"/>
          <w:szCs w:val="24"/>
        </w:rPr>
        <w:t xml:space="preserve"> </w:t>
      </w:r>
      <w:r w:rsidRPr="00474CDE">
        <w:rPr>
          <w:rFonts w:asciiTheme="minorHAnsi" w:hAnsiTheme="minorHAnsi" w:cstheme="minorHAnsi"/>
          <w:szCs w:val="24"/>
        </w:rPr>
        <w:t xml:space="preserve"> </w:t>
      </w:r>
    </w:p>
    <w:p w14:paraId="31F175C4" w14:textId="4561101B" w:rsidR="00241796" w:rsidRPr="00474CDE" w:rsidRDefault="00505891">
      <w:pPr>
        <w:ind w:left="-5" w:right="0"/>
        <w:rPr>
          <w:rFonts w:asciiTheme="minorHAnsi" w:hAnsiTheme="minorHAnsi" w:cstheme="minorHAnsi"/>
          <w:szCs w:val="24"/>
        </w:rPr>
      </w:pPr>
      <w:r w:rsidRPr="00474CDE">
        <w:rPr>
          <w:rFonts w:asciiTheme="minorHAnsi" w:hAnsiTheme="minorHAnsi" w:cstheme="minorHAnsi"/>
          <w:szCs w:val="24"/>
        </w:rPr>
        <w:t>The next meeting of the Planning Committee is on Wednesday 17 January 202</w:t>
      </w:r>
      <w:r w:rsidR="00931339" w:rsidRPr="00474CDE">
        <w:rPr>
          <w:rFonts w:asciiTheme="minorHAnsi" w:hAnsiTheme="minorHAnsi" w:cstheme="minorHAnsi"/>
          <w:szCs w:val="24"/>
        </w:rPr>
        <w:t>4</w:t>
      </w:r>
      <w:r w:rsidRPr="00474CDE">
        <w:rPr>
          <w:rFonts w:asciiTheme="minorHAnsi" w:hAnsiTheme="minorHAnsi" w:cstheme="minorHAnsi"/>
          <w:szCs w:val="24"/>
        </w:rPr>
        <w:t xml:space="preserve"> at 6.30 pm in the Hub, Fore Street, Ide  </w:t>
      </w:r>
    </w:p>
    <w:p w14:paraId="173FBB9F" w14:textId="77777777" w:rsidR="00241796" w:rsidRPr="00474CDE" w:rsidRDefault="00505891">
      <w:pPr>
        <w:spacing w:after="22"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030D7275" w14:textId="77777777" w:rsidR="00241796" w:rsidRPr="00474CDE" w:rsidRDefault="00505891">
      <w:pPr>
        <w:ind w:left="-5" w:right="1227"/>
        <w:rPr>
          <w:rFonts w:asciiTheme="minorHAnsi" w:hAnsiTheme="minorHAnsi" w:cstheme="minorHAnsi"/>
          <w:szCs w:val="24"/>
        </w:rPr>
      </w:pPr>
      <w:r w:rsidRPr="00474CDE">
        <w:rPr>
          <w:rFonts w:asciiTheme="minorHAnsi" w:hAnsiTheme="minorHAnsi" w:cstheme="minorHAnsi"/>
          <w:szCs w:val="24"/>
        </w:rPr>
        <w:t xml:space="preserve">To view planning applications, go to </w:t>
      </w:r>
      <w:hyperlink r:id="rId6">
        <w:r w:rsidRPr="00474CDE">
          <w:rPr>
            <w:rFonts w:asciiTheme="minorHAnsi" w:hAnsiTheme="minorHAnsi" w:cstheme="minorHAnsi"/>
            <w:color w:val="0563C1"/>
            <w:szCs w:val="24"/>
            <w:u w:val="single" w:color="0563C1"/>
          </w:rPr>
          <w:t>www.teignbridge.gov.uk/planning</w:t>
        </w:r>
      </w:hyperlink>
      <w:hyperlink r:id="rId7">
        <w:r w:rsidRPr="00474CDE">
          <w:rPr>
            <w:rFonts w:asciiTheme="minorHAnsi" w:hAnsiTheme="minorHAnsi" w:cstheme="minorHAnsi"/>
            <w:szCs w:val="24"/>
          </w:rPr>
          <w:t xml:space="preserve"> </w:t>
        </w:r>
      </w:hyperlink>
      <w:r w:rsidRPr="00474CDE">
        <w:rPr>
          <w:rFonts w:asciiTheme="minorHAnsi" w:hAnsiTheme="minorHAnsi" w:cstheme="minorHAnsi"/>
          <w:szCs w:val="24"/>
        </w:rPr>
        <w:t xml:space="preserve"> and search using the address or reference number.  </w:t>
      </w:r>
    </w:p>
    <w:p w14:paraId="35ECAA5D" w14:textId="77777777" w:rsidR="00241796" w:rsidRPr="00474CDE" w:rsidRDefault="00505891">
      <w:pPr>
        <w:spacing w:after="18"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5350884B" w14:textId="77777777" w:rsidR="00241796" w:rsidRPr="00474CDE" w:rsidRDefault="00505891">
      <w:pPr>
        <w:ind w:left="-5" w:right="253"/>
        <w:rPr>
          <w:rFonts w:asciiTheme="minorHAnsi" w:hAnsiTheme="minorHAnsi" w:cstheme="minorHAnsi"/>
          <w:szCs w:val="24"/>
        </w:rPr>
      </w:pPr>
      <w:r w:rsidRPr="00474CDE">
        <w:rPr>
          <w:rFonts w:asciiTheme="minorHAnsi" w:hAnsiTheme="minorHAnsi" w:cstheme="minorHAnsi"/>
          <w:szCs w:val="24"/>
        </w:rPr>
        <w:t xml:space="preserve">Ben Ervine, Chair, planning committee </w:t>
      </w:r>
      <w:r w:rsidRPr="00474CDE">
        <w:rPr>
          <w:rFonts w:asciiTheme="minorHAnsi" w:hAnsiTheme="minorHAnsi" w:cstheme="minorHAnsi"/>
          <w:color w:val="0563C1"/>
          <w:szCs w:val="24"/>
          <w:u w:val="single" w:color="0563C1"/>
        </w:rPr>
        <w:t>ben.ervine.ideparish@gmail.com</w:t>
      </w:r>
      <w:r w:rsidRPr="00474CDE">
        <w:rPr>
          <w:rFonts w:asciiTheme="minorHAnsi" w:hAnsiTheme="minorHAnsi" w:cstheme="minorHAnsi"/>
          <w:szCs w:val="24"/>
        </w:rPr>
        <w:t xml:space="preserve">  telephone 07980843120  </w:t>
      </w:r>
    </w:p>
    <w:p w14:paraId="53897784" w14:textId="77777777" w:rsidR="00241796" w:rsidRPr="00474CDE" w:rsidRDefault="00505891">
      <w:pPr>
        <w:spacing w:after="22"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p w14:paraId="5BBAEDB9" w14:textId="77777777" w:rsidR="00241796" w:rsidRPr="00474CDE" w:rsidRDefault="00505891">
      <w:pPr>
        <w:ind w:left="-5" w:right="2750"/>
        <w:rPr>
          <w:rFonts w:asciiTheme="minorHAnsi" w:hAnsiTheme="minorHAnsi" w:cstheme="minorHAnsi"/>
          <w:szCs w:val="24"/>
        </w:rPr>
      </w:pPr>
      <w:r w:rsidRPr="00474CDE">
        <w:rPr>
          <w:rFonts w:asciiTheme="minorHAnsi" w:hAnsiTheme="minorHAnsi" w:cstheme="minorHAnsi"/>
          <w:szCs w:val="24"/>
        </w:rPr>
        <w:t xml:space="preserve">Mel Liversage, Clerk, </w:t>
      </w:r>
      <w:r w:rsidRPr="00474CDE">
        <w:rPr>
          <w:rFonts w:asciiTheme="minorHAnsi" w:hAnsiTheme="minorHAnsi" w:cstheme="minorHAnsi"/>
          <w:color w:val="0563C1"/>
          <w:szCs w:val="24"/>
          <w:u w:val="single" w:color="0563C1"/>
        </w:rPr>
        <w:t>Ideparishclerk@gmail.com</w:t>
      </w:r>
      <w:r w:rsidRPr="00474CDE">
        <w:rPr>
          <w:rFonts w:asciiTheme="minorHAnsi" w:hAnsiTheme="minorHAnsi" w:cstheme="minorHAnsi"/>
          <w:szCs w:val="24"/>
        </w:rPr>
        <w:t xml:space="preserve">  telephone 01392 259024 </w:t>
      </w:r>
    </w:p>
    <w:p w14:paraId="2D3ECC31" w14:textId="77777777" w:rsidR="00241796" w:rsidRPr="00474CDE" w:rsidRDefault="00505891">
      <w:pPr>
        <w:spacing w:after="17" w:line="259" w:lineRule="auto"/>
        <w:ind w:left="0" w:right="0" w:firstLine="0"/>
        <w:rPr>
          <w:rFonts w:asciiTheme="minorHAnsi" w:hAnsiTheme="minorHAnsi" w:cstheme="minorHAnsi"/>
          <w:szCs w:val="24"/>
        </w:rPr>
      </w:pPr>
      <w:r w:rsidRPr="00474CDE">
        <w:rPr>
          <w:rFonts w:asciiTheme="minorHAnsi" w:hAnsiTheme="minorHAnsi" w:cstheme="minorHAnsi"/>
          <w:szCs w:val="24"/>
        </w:rPr>
        <w:t xml:space="preserve"> </w:t>
      </w:r>
    </w:p>
    <w:sectPr w:rsidR="00241796" w:rsidRPr="00474CDE">
      <w:pgSz w:w="11904" w:h="16838"/>
      <w:pgMar w:top="1445" w:right="1435" w:bottom="16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3D1"/>
    <w:multiLevelType w:val="hybridMultilevel"/>
    <w:tmpl w:val="662ADE60"/>
    <w:lvl w:ilvl="0" w:tplc="BA74800C">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2B288">
      <w:start w:val="1"/>
      <w:numFmt w:val="lowerLetter"/>
      <w:lvlText w:val="%2"/>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FA9038">
      <w:start w:val="1"/>
      <w:numFmt w:val="lowerRoman"/>
      <w:lvlText w:val="%3"/>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761A9E">
      <w:start w:val="1"/>
      <w:numFmt w:val="decimal"/>
      <w:lvlText w:val="%4"/>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46134">
      <w:start w:val="1"/>
      <w:numFmt w:val="lowerLetter"/>
      <w:lvlText w:val="%5"/>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74CB5E">
      <w:start w:val="1"/>
      <w:numFmt w:val="lowerRoman"/>
      <w:lvlText w:val="%6"/>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A65B18">
      <w:start w:val="1"/>
      <w:numFmt w:val="decimal"/>
      <w:lvlText w:val="%7"/>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C67B8">
      <w:start w:val="1"/>
      <w:numFmt w:val="lowerLetter"/>
      <w:lvlText w:val="%8"/>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6E43F6">
      <w:start w:val="1"/>
      <w:numFmt w:val="lowerRoman"/>
      <w:lvlText w:val="%9"/>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7F6DD6"/>
    <w:multiLevelType w:val="hybridMultilevel"/>
    <w:tmpl w:val="8C88A920"/>
    <w:lvl w:ilvl="0" w:tplc="9278A88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879668E"/>
    <w:multiLevelType w:val="hybridMultilevel"/>
    <w:tmpl w:val="19A2C5D8"/>
    <w:lvl w:ilvl="0" w:tplc="32041552">
      <w:start w:val="5"/>
      <w:numFmt w:val="decimal"/>
      <w:lvlText w:val="%1."/>
      <w:lvlJc w:val="left"/>
      <w:pPr>
        <w:ind w:left="502" w:hanging="360"/>
      </w:pPr>
      <w:rPr>
        <w:rFonts w:eastAsia="Calibri"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01D5290"/>
    <w:multiLevelType w:val="hybridMultilevel"/>
    <w:tmpl w:val="B534FCFC"/>
    <w:lvl w:ilvl="0" w:tplc="CD48BC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198716">
    <w:abstractNumId w:val="0"/>
  </w:num>
  <w:num w:numId="2" w16cid:durableId="1981030784">
    <w:abstractNumId w:val="3"/>
  </w:num>
  <w:num w:numId="3" w16cid:durableId="198980227">
    <w:abstractNumId w:val="2"/>
  </w:num>
  <w:num w:numId="4" w16cid:durableId="175966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96"/>
    <w:rsid w:val="000565CB"/>
    <w:rsid w:val="000D48A7"/>
    <w:rsid w:val="00124129"/>
    <w:rsid w:val="00134025"/>
    <w:rsid w:val="00134A48"/>
    <w:rsid w:val="001B1573"/>
    <w:rsid w:val="001F2DDD"/>
    <w:rsid w:val="002035B1"/>
    <w:rsid w:val="00241796"/>
    <w:rsid w:val="00265169"/>
    <w:rsid w:val="002811D9"/>
    <w:rsid w:val="002D6BA6"/>
    <w:rsid w:val="002E1091"/>
    <w:rsid w:val="003A2489"/>
    <w:rsid w:val="003B61A7"/>
    <w:rsid w:val="003D143F"/>
    <w:rsid w:val="00400ACE"/>
    <w:rsid w:val="00474CDE"/>
    <w:rsid w:val="00505891"/>
    <w:rsid w:val="00517CE2"/>
    <w:rsid w:val="00541229"/>
    <w:rsid w:val="00543F60"/>
    <w:rsid w:val="005F68DB"/>
    <w:rsid w:val="006226E7"/>
    <w:rsid w:val="006632C4"/>
    <w:rsid w:val="0069181E"/>
    <w:rsid w:val="006A583B"/>
    <w:rsid w:val="006C5C93"/>
    <w:rsid w:val="006F7B67"/>
    <w:rsid w:val="00704F45"/>
    <w:rsid w:val="007C60A6"/>
    <w:rsid w:val="0088776B"/>
    <w:rsid w:val="009047BD"/>
    <w:rsid w:val="00931339"/>
    <w:rsid w:val="00961632"/>
    <w:rsid w:val="009D3FAB"/>
    <w:rsid w:val="00A0648E"/>
    <w:rsid w:val="00A256D5"/>
    <w:rsid w:val="00A97CA0"/>
    <w:rsid w:val="00B9727E"/>
    <w:rsid w:val="00BF389F"/>
    <w:rsid w:val="00C217D7"/>
    <w:rsid w:val="00C35E44"/>
    <w:rsid w:val="00C84FAE"/>
    <w:rsid w:val="00CA558C"/>
    <w:rsid w:val="00CC22A4"/>
    <w:rsid w:val="00D1063D"/>
    <w:rsid w:val="00D10B96"/>
    <w:rsid w:val="00DB0B09"/>
    <w:rsid w:val="00DC4B01"/>
    <w:rsid w:val="00E558C9"/>
    <w:rsid w:val="00E63080"/>
    <w:rsid w:val="00EF3EC2"/>
    <w:rsid w:val="00F217D0"/>
    <w:rsid w:val="00F254A7"/>
    <w:rsid w:val="00F32430"/>
    <w:rsid w:val="00F85CE0"/>
    <w:rsid w:val="00FA7CE0"/>
    <w:rsid w:val="00FB6836"/>
    <w:rsid w:val="00FF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5ED3"/>
  <w15:docId w15:val="{32501AED-3579-471B-9ED2-F42A149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right="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3080"/>
    <w:pPr>
      <w:ind w:left="720"/>
      <w:contextualSpacing/>
    </w:pPr>
  </w:style>
  <w:style w:type="character" w:styleId="Hyperlink">
    <w:name w:val="Hyperlink"/>
    <w:basedOn w:val="DefaultParagraphFont"/>
    <w:uiPriority w:val="99"/>
    <w:unhideWhenUsed/>
    <w:rsid w:val="00E63080"/>
    <w:rPr>
      <w:color w:val="0563C1"/>
      <w:u w:val="single"/>
    </w:rPr>
  </w:style>
  <w:style w:type="character" w:styleId="UnresolvedMention">
    <w:name w:val="Unresolved Mention"/>
    <w:basedOn w:val="DefaultParagraphFont"/>
    <w:uiPriority w:val="99"/>
    <w:semiHidden/>
    <w:unhideWhenUsed/>
    <w:rsid w:val="00E63080"/>
    <w:rPr>
      <w:color w:val="605E5C"/>
      <w:shd w:val="clear" w:color="auto" w:fill="E1DFDD"/>
    </w:rPr>
  </w:style>
  <w:style w:type="paragraph" w:styleId="NormalWeb">
    <w:name w:val="Normal (Web)"/>
    <w:basedOn w:val="Normal"/>
    <w:uiPriority w:val="99"/>
    <w:unhideWhenUsed/>
    <w:rsid w:val="00517CE2"/>
    <w:pPr>
      <w:spacing w:before="100" w:beforeAutospacing="1" w:after="100" w:afterAutospacing="1" w:line="240" w:lineRule="auto"/>
      <w:ind w:left="0" w:right="0" w:firstLine="0"/>
    </w:pPr>
    <w:rPr>
      <w:rFonts w:ascii="Times New Roman" w:eastAsia="Times New Roman" w:hAnsi="Times New Roman" w:cs="Times New Roman"/>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2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ignbridge.gov.uk/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ignbridge.gov.uk/planning" TargetMode="External"/><Relationship Id="rId5" Type="http://schemas.openxmlformats.org/officeDocument/2006/relationships/hyperlink" Target="https://exeterplan.commonplace.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cp:lastModifiedBy>Mel Liversage</cp:lastModifiedBy>
  <cp:revision>3</cp:revision>
  <cp:lastPrinted>2023-11-30T10:47:00Z</cp:lastPrinted>
  <dcterms:created xsi:type="dcterms:W3CDTF">2023-11-30T11:30:00Z</dcterms:created>
  <dcterms:modified xsi:type="dcterms:W3CDTF">2023-11-30T11:37:00Z</dcterms:modified>
</cp:coreProperties>
</file>